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795BBB" w14:textId="77777777" w:rsidR="00B214A1" w:rsidRPr="00EA2D48" w:rsidRDefault="00B214A1" w:rsidP="006E1788">
      <w:pPr>
        <w:spacing w:after="0" w:line="480" w:lineRule="auto"/>
        <w:jc w:val="center"/>
        <w:rPr>
          <w:rFonts w:ascii="Times New Roman" w:hAnsi="Times New Roman" w:cs="Times New Roman"/>
          <w:sz w:val="24"/>
          <w:szCs w:val="24"/>
        </w:rPr>
      </w:pPr>
    </w:p>
    <w:p w14:paraId="47B3B8B4" w14:textId="77777777" w:rsidR="00B214A1" w:rsidRPr="00EA2D48" w:rsidRDefault="00B214A1" w:rsidP="006E1788">
      <w:pPr>
        <w:spacing w:after="0" w:line="480" w:lineRule="auto"/>
        <w:jc w:val="center"/>
        <w:rPr>
          <w:rFonts w:ascii="Times New Roman" w:hAnsi="Times New Roman" w:cs="Times New Roman"/>
          <w:sz w:val="24"/>
          <w:szCs w:val="24"/>
        </w:rPr>
      </w:pPr>
    </w:p>
    <w:p w14:paraId="25E3DBD2" w14:textId="77777777" w:rsidR="00B214A1" w:rsidRPr="00EA2D48" w:rsidRDefault="00B214A1" w:rsidP="006E1788">
      <w:pPr>
        <w:spacing w:after="0" w:line="480" w:lineRule="auto"/>
        <w:jc w:val="center"/>
        <w:rPr>
          <w:rFonts w:ascii="Times New Roman" w:hAnsi="Times New Roman" w:cs="Times New Roman"/>
          <w:sz w:val="24"/>
          <w:szCs w:val="24"/>
        </w:rPr>
      </w:pPr>
    </w:p>
    <w:p w14:paraId="6AAE6F03" w14:textId="77777777" w:rsidR="00B214A1" w:rsidRPr="00EA2D48" w:rsidRDefault="00B214A1" w:rsidP="006E1788">
      <w:pPr>
        <w:spacing w:after="0" w:line="480" w:lineRule="auto"/>
        <w:jc w:val="center"/>
        <w:rPr>
          <w:rFonts w:ascii="Times New Roman" w:hAnsi="Times New Roman" w:cs="Times New Roman"/>
          <w:sz w:val="24"/>
          <w:szCs w:val="24"/>
        </w:rPr>
      </w:pPr>
    </w:p>
    <w:p w14:paraId="4973A2BD" w14:textId="77777777" w:rsidR="00B214A1" w:rsidRPr="00EA2D48" w:rsidRDefault="00B214A1" w:rsidP="006E1788">
      <w:pPr>
        <w:spacing w:after="0" w:line="480" w:lineRule="auto"/>
        <w:jc w:val="center"/>
        <w:rPr>
          <w:rFonts w:ascii="Times New Roman" w:hAnsi="Times New Roman" w:cs="Times New Roman"/>
          <w:sz w:val="24"/>
          <w:szCs w:val="24"/>
        </w:rPr>
      </w:pPr>
    </w:p>
    <w:p w14:paraId="7CFB99F0" w14:textId="77777777" w:rsidR="00B214A1" w:rsidRPr="00EA2D48" w:rsidRDefault="00B214A1" w:rsidP="006E1788">
      <w:pPr>
        <w:spacing w:after="0" w:line="480" w:lineRule="auto"/>
        <w:jc w:val="center"/>
        <w:rPr>
          <w:rFonts w:ascii="Times New Roman" w:hAnsi="Times New Roman" w:cs="Times New Roman"/>
          <w:sz w:val="24"/>
          <w:szCs w:val="24"/>
        </w:rPr>
      </w:pPr>
    </w:p>
    <w:p w14:paraId="47B6B998" w14:textId="2C9CE7B5" w:rsidR="00B214A1" w:rsidRPr="00EA2D48" w:rsidRDefault="00B214A1" w:rsidP="006E1788">
      <w:pPr>
        <w:spacing w:after="0" w:line="480" w:lineRule="auto"/>
        <w:jc w:val="center"/>
        <w:rPr>
          <w:rFonts w:ascii="Times New Roman" w:hAnsi="Times New Roman" w:cs="Times New Roman"/>
          <w:sz w:val="24"/>
          <w:szCs w:val="24"/>
        </w:rPr>
      </w:pPr>
    </w:p>
    <w:p w14:paraId="1A71DB74" w14:textId="1CFCBCAC" w:rsidR="00B214A1" w:rsidRPr="00EA2D48" w:rsidRDefault="00B214A1" w:rsidP="006E1788">
      <w:pPr>
        <w:spacing w:after="0" w:line="480" w:lineRule="auto"/>
        <w:jc w:val="center"/>
        <w:rPr>
          <w:rFonts w:ascii="Times New Roman" w:hAnsi="Times New Roman" w:cs="Times New Roman"/>
          <w:sz w:val="24"/>
          <w:szCs w:val="24"/>
        </w:rPr>
      </w:pPr>
    </w:p>
    <w:p w14:paraId="26DEC98F" w14:textId="77777777" w:rsidR="00B214A1" w:rsidRPr="00EA2D48" w:rsidRDefault="00B214A1" w:rsidP="006E1788">
      <w:pPr>
        <w:spacing w:after="0" w:line="480" w:lineRule="auto"/>
        <w:jc w:val="center"/>
        <w:rPr>
          <w:rFonts w:ascii="Times New Roman" w:hAnsi="Times New Roman" w:cs="Times New Roman"/>
          <w:sz w:val="24"/>
          <w:szCs w:val="24"/>
        </w:rPr>
      </w:pPr>
    </w:p>
    <w:p w14:paraId="7D4BEB1C" w14:textId="77777777" w:rsidR="00B214A1" w:rsidRPr="00EA2D48" w:rsidRDefault="00B214A1" w:rsidP="006E1788">
      <w:pPr>
        <w:spacing w:after="0" w:line="480" w:lineRule="auto"/>
        <w:jc w:val="center"/>
        <w:rPr>
          <w:rFonts w:ascii="Times New Roman" w:hAnsi="Times New Roman" w:cs="Times New Roman"/>
          <w:sz w:val="24"/>
          <w:szCs w:val="24"/>
        </w:rPr>
      </w:pPr>
    </w:p>
    <w:p w14:paraId="6680895A" w14:textId="77777777" w:rsidR="00B214A1" w:rsidRPr="00EA2D48" w:rsidRDefault="00B214A1" w:rsidP="006E1788">
      <w:pPr>
        <w:spacing w:after="0" w:line="480" w:lineRule="auto"/>
        <w:jc w:val="center"/>
        <w:rPr>
          <w:rFonts w:ascii="Times New Roman" w:hAnsi="Times New Roman" w:cs="Times New Roman"/>
          <w:sz w:val="24"/>
          <w:szCs w:val="24"/>
        </w:rPr>
      </w:pPr>
    </w:p>
    <w:p w14:paraId="77109FB3" w14:textId="77777777" w:rsidR="00B214A1" w:rsidRPr="00EA2D48" w:rsidRDefault="00B214A1" w:rsidP="006E1788">
      <w:pPr>
        <w:spacing w:after="0" w:line="480" w:lineRule="auto"/>
        <w:jc w:val="center"/>
        <w:rPr>
          <w:rFonts w:ascii="Times New Roman" w:hAnsi="Times New Roman" w:cs="Times New Roman"/>
          <w:sz w:val="24"/>
          <w:szCs w:val="24"/>
        </w:rPr>
      </w:pPr>
    </w:p>
    <w:p w14:paraId="1926BA65" w14:textId="168B9148" w:rsidR="00A22117" w:rsidRDefault="00A22117" w:rsidP="006E1788">
      <w:pPr>
        <w:spacing w:after="0" w:line="480" w:lineRule="auto"/>
        <w:jc w:val="center"/>
        <w:rPr>
          <w:rFonts w:ascii="Times New Roman" w:hAnsi="Times New Roman" w:cs="Times New Roman"/>
          <w:sz w:val="24"/>
          <w:szCs w:val="24"/>
        </w:rPr>
      </w:pPr>
      <w:r w:rsidRPr="00EA2D48">
        <w:rPr>
          <w:rFonts w:ascii="Times New Roman" w:hAnsi="Times New Roman" w:cs="Times New Roman"/>
          <w:sz w:val="24"/>
          <w:szCs w:val="24"/>
        </w:rPr>
        <w:t>Medication Error</w:t>
      </w:r>
      <w:r>
        <w:rPr>
          <w:rFonts w:ascii="Times New Roman" w:hAnsi="Times New Roman" w:cs="Times New Roman"/>
          <w:sz w:val="24"/>
          <w:szCs w:val="24"/>
        </w:rPr>
        <w:t xml:space="preserve">s by </w:t>
      </w:r>
      <w:r w:rsidRPr="00EA2D48">
        <w:rPr>
          <w:rFonts w:ascii="Times New Roman" w:hAnsi="Times New Roman" w:cs="Times New Roman"/>
          <w:sz w:val="24"/>
          <w:szCs w:val="24"/>
        </w:rPr>
        <w:t>An Advanced Practice Nurse</w:t>
      </w:r>
      <w:r>
        <w:rPr>
          <w:rFonts w:ascii="Times New Roman" w:hAnsi="Times New Roman" w:cs="Times New Roman"/>
          <w:sz w:val="24"/>
          <w:szCs w:val="24"/>
        </w:rPr>
        <w:tab/>
      </w:r>
    </w:p>
    <w:p w14:paraId="078AEC70" w14:textId="28E5F64D" w:rsidR="006E1788" w:rsidRPr="00EA2D48" w:rsidRDefault="006E1788" w:rsidP="006E1788">
      <w:pPr>
        <w:spacing w:after="0" w:line="480" w:lineRule="auto"/>
        <w:jc w:val="center"/>
        <w:rPr>
          <w:rFonts w:ascii="Times New Roman" w:hAnsi="Times New Roman" w:cs="Times New Roman"/>
          <w:sz w:val="24"/>
          <w:szCs w:val="24"/>
        </w:rPr>
      </w:pPr>
      <w:r w:rsidRPr="00EA2D48">
        <w:rPr>
          <w:rFonts w:ascii="Times New Roman" w:hAnsi="Times New Roman" w:cs="Times New Roman"/>
          <w:sz w:val="24"/>
          <w:szCs w:val="24"/>
        </w:rPr>
        <w:t>Name</w:t>
      </w:r>
    </w:p>
    <w:p w14:paraId="6AA0A25E" w14:textId="5D10D21B" w:rsidR="006E1788" w:rsidRPr="00EA2D48" w:rsidRDefault="006E1788" w:rsidP="006E1788">
      <w:pPr>
        <w:spacing w:after="0" w:line="480" w:lineRule="auto"/>
        <w:jc w:val="center"/>
        <w:rPr>
          <w:rFonts w:ascii="Times New Roman" w:hAnsi="Times New Roman" w:cs="Times New Roman"/>
          <w:sz w:val="24"/>
          <w:szCs w:val="24"/>
        </w:rPr>
      </w:pPr>
      <w:r w:rsidRPr="00EA2D48">
        <w:rPr>
          <w:rFonts w:ascii="Times New Roman" w:hAnsi="Times New Roman" w:cs="Times New Roman"/>
          <w:sz w:val="24"/>
          <w:szCs w:val="24"/>
        </w:rPr>
        <w:t>Institution</w:t>
      </w:r>
    </w:p>
    <w:p w14:paraId="5614BAC6" w14:textId="53CB9C13" w:rsidR="009B1864" w:rsidRPr="00EA2D48" w:rsidRDefault="006E1788" w:rsidP="006E1788">
      <w:pPr>
        <w:spacing w:after="0" w:line="480" w:lineRule="auto"/>
        <w:jc w:val="center"/>
        <w:rPr>
          <w:rFonts w:ascii="Times New Roman" w:hAnsi="Times New Roman" w:cs="Times New Roman"/>
          <w:sz w:val="24"/>
          <w:szCs w:val="24"/>
        </w:rPr>
      </w:pPr>
      <w:r w:rsidRPr="00EA2D48">
        <w:rPr>
          <w:rFonts w:ascii="Times New Roman" w:hAnsi="Times New Roman" w:cs="Times New Roman"/>
          <w:sz w:val="24"/>
          <w:szCs w:val="24"/>
        </w:rPr>
        <w:t>Date</w:t>
      </w:r>
    </w:p>
    <w:p w14:paraId="452F5D18" w14:textId="4513338A" w:rsidR="00B214A1" w:rsidRPr="00EA2D48" w:rsidRDefault="00B214A1" w:rsidP="006E1788">
      <w:pPr>
        <w:spacing w:after="0" w:line="480" w:lineRule="auto"/>
        <w:jc w:val="center"/>
        <w:rPr>
          <w:rFonts w:ascii="Times New Roman" w:hAnsi="Times New Roman" w:cs="Times New Roman"/>
          <w:sz w:val="24"/>
          <w:szCs w:val="24"/>
        </w:rPr>
      </w:pPr>
    </w:p>
    <w:p w14:paraId="0CAD1C76" w14:textId="6829A0D9" w:rsidR="00B214A1" w:rsidRPr="00EA2D48" w:rsidRDefault="00B214A1" w:rsidP="006E1788">
      <w:pPr>
        <w:spacing w:after="0" w:line="480" w:lineRule="auto"/>
        <w:jc w:val="center"/>
        <w:rPr>
          <w:rFonts w:ascii="Times New Roman" w:hAnsi="Times New Roman" w:cs="Times New Roman"/>
          <w:sz w:val="24"/>
          <w:szCs w:val="24"/>
        </w:rPr>
      </w:pPr>
    </w:p>
    <w:p w14:paraId="44F58E48" w14:textId="4BE739D5" w:rsidR="00B214A1" w:rsidRPr="00EA2D48" w:rsidRDefault="00B214A1" w:rsidP="006E1788">
      <w:pPr>
        <w:spacing w:after="0" w:line="480" w:lineRule="auto"/>
        <w:jc w:val="center"/>
        <w:rPr>
          <w:rFonts w:ascii="Times New Roman" w:hAnsi="Times New Roman" w:cs="Times New Roman"/>
          <w:sz w:val="24"/>
          <w:szCs w:val="24"/>
        </w:rPr>
      </w:pPr>
    </w:p>
    <w:p w14:paraId="00A273C7" w14:textId="77777777" w:rsidR="00B214A1" w:rsidRPr="00EA2D48" w:rsidRDefault="00B214A1" w:rsidP="006E1788">
      <w:pPr>
        <w:spacing w:after="0" w:line="480" w:lineRule="auto"/>
        <w:jc w:val="center"/>
        <w:rPr>
          <w:rFonts w:ascii="Times New Roman" w:hAnsi="Times New Roman" w:cs="Times New Roman"/>
          <w:sz w:val="24"/>
          <w:szCs w:val="24"/>
        </w:rPr>
      </w:pPr>
    </w:p>
    <w:p w14:paraId="585B1DC0" w14:textId="3A914669" w:rsidR="00B214A1" w:rsidRPr="00EA2D48" w:rsidRDefault="00B214A1" w:rsidP="006E1788">
      <w:pPr>
        <w:spacing w:after="0" w:line="480" w:lineRule="auto"/>
        <w:jc w:val="center"/>
        <w:rPr>
          <w:rFonts w:ascii="Times New Roman" w:hAnsi="Times New Roman" w:cs="Times New Roman"/>
          <w:sz w:val="24"/>
          <w:szCs w:val="24"/>
        </w:rPr>
      </w:pPr>
    </w:p>
    <w:p w14:paraId="7247070E" w14:textId="29E686EB" w:rsidR="00B214A1" w:rsidRPr="00EA2D48" w:rsidRDefault="00B214A1" w:rsidP="006E1788">
      <w:pPr>
        <w:spacing w:after="0" w:line="480" w:lineRule="auto"/>
        <w:jc w:val="center"/>
        <w:rPr>
          <w:rFonts w:ascii="Times New Roman" w:hAnsi="Times New Roman" w:cs="Times New Roman"/>
          <w:sz w:val="24"/>
          <w:szCs w:val="24"/>
        </w:rPr>
      </w:pPr>
    </w:p>
    <w:p w14:paraId="5CA3B199" w14:textId="77777777" w:rsidR="00A22117" w:rsidRDefault="00A22117" w:rsidP="00B214A1">
      <w:pPr>
        <w:spacing w:after="0" w:line="480" w:lineRule="auto"/>
        <w:jc w:val="center"/>
        <w:rPr>
          <w:rFonts w:ascii="Times New Roman" w:hAnsi="Times New Roman" w:cs="Times New Roman"/>
          <w:sz w:val="24"/>
          <w:szCs w:val="24"/>
        </w:rPr>
      </w:pPr>
    </w:p>
    <w:p w14:paraId="34836182" w14:textId="03512FCE" w:rsidR="00B214A1" w:rsidRPr="00EA2D48" w:rsidRDefault="00B214A1" w:rsidP="00B214A1">
      <w:pPr>
        <w:spacing w:after="0" w:line="480" w:lineRule="auto"/>
        <w:jc w:val="center"/>
        <w:rPr>
          <w:rFonts w:ascii="Times New Roman" w:hAnsi="Times New Roman" w:cs="Times New Roman"/>
          <w:sz w:val="24"/>
          <w:szCs w:val="24"/>
        </w:rPr>
      </w:pPr>
      <w:r w:rsidRPr="00EA2D48">
        <w:rPr>
          <w:rFonts w:ascii="Times New Roman" w:hAnsi="Times New Roman" w:cs="Times New Roman"/>
          <w:sz w:val="24"/>
          <w:szCs w:val="24"/>
        </w:rPr>
        <w:lastRenderedPageBreak/>
        <w:t>Medication Error</w:t>
      </w:r>
      <w:r w:rsidR="00A22117">
        <w:rPr>
          <w:rFonts w:ascii="Times New Roman" w:hAnsi="Times New Roman" w:cs="Times New Roman"/>
          <w:sz w:val="24"/>
          <w:szCs w:val="24"/>
        </w:rPr>
        <w:t xml:space="preserve">s by </w:t>
      </w:r>
      <w:r w:rsidR="00A22117" w:rsidRPr="00EA2D48">
        <w:rPr>
          <w:rFonts w:ascii="Times New Roman" w:hAnsi="Times New Roman" w:cs="Times New Roman"/>
          <w:sz w:val="24"/>
          <w:szCs w:val="24"/>
        </w:rPr>
        <w:t>An Advanced Practice Nurse</w:t>
      </w:r>
    </w:p>
    <w:p w14:paraId="30FA5DFB" w14:textId="58E382AF" w:rsidR="009B1864" w:rsidRPr="00EA2D48" w:rsidRDefault="009B1864"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A study by the U.S </w:t>
      </w:r>
      <w:r w:rsidR="008E7587">
        <w:rPr>
          <w:rFonts w:ascii="Times New Roman" w:hAnsi="Times New Roman" w:cs="Times New Roman"/>
          <w:sz w:val="24"/>
          <w:szCs w:val="24"/>
          <w:shd w:val="clear" w:color="auto" w:fill="FFFFFF"/>
        </w:rPr>
        <w:t>D</w:t>
      </w:r>
      <w:r w:rsidRPr="00EA2D48">
        <w:rPr>
          <w:rFonts w:ascii="Times New Roman" w:hAnsi="Times New Roman" w:cs="Times New Roman"/>
          <w:sz w:val="24"/>
          <w:szCs w:val="24"/>
          <w:shd w:val="clear" w:color="auto" w:fill="FFFFFF"/>
        </w:rPr>
        <w:t xml:space="preserve">epartment of Health and Human </w:t>
      </w:r>
      <w:r w:rsidR="008E7587">
        <w:rPr>
          <w:rFonts w:ascii="Times New Roman" w:hAnsi="Times New Roman" w:cs="Times New Roman"/>
          <w:sz w:val="24"/>
          <w:szCs w:val="24"/>
          <w:shd w:val="clear" w:color="auto" w:fill="FFFFFF"/>
        </w:rPr>
        <w:t>S</w:t>
      </w:r>
      <w:r w:rsidRPr="00EA2D48">
        <w:rPr>
          <w:rFonts w:ascii="Times New Roman" w:hAnsi="Times New Roman" w:cs="Times New Roman"/>
          <w:sz w:val="24"/>
          <w:szCs w:val="24"/>
          <w:shd w:val="clear" w:color="auto" w:fill="FFFFFF"/>
        </w:rPr>
        <w:t>ervices reveal</w:t>
      </w:r>
      <w:r w:rsidR="008E7587">
        <w:rPr>
          <w:rFonts w:ascii="Times New Roman" w:hAnsi="Times New Roman" w:cs="Times New Roman"/>
          <w:sz w:val="24"/>
          <w:szCs w:val="24"/>
          <w:shd w:val="clear" w:color="auto" w:fill="FFFFFF"/>
        </w:rPr>
        <w:t>s</w:t>
      </w:r>
      <w:r w:rsidRPr="00EA2D48">
        <w:rPr>
          <w:rFonts w:ascii="Times New Roman" w:hAnsi="Times New Roman" w:cs="Times New Roman"/>
          <w:sz w:val="24"/>
          <w:szCs w:val="24"/>
          <w:shd w:val="clear" w:color="auto" w:fill="FFFFFF"/>
        </w:rPr>
        <w:t xml:space="preserve"> that close to 100,000 deaths in Hospitals occur as a result of </w:t>
      </w:r>
      <w:r w:rsidR="00C156EE" w:rsidRPr="00EA2D48">
        <w:rPr>
          <w:rFonts w:ascii="Times New Roman" w:hAnsi="Times New Roman" w:cs="Times New Roman"/>
          <w:sz w:val="24"/>
          <w:szCs w:val="24"/>
          <w:shd w:val="clear" w:color="auto" w:fill="FFFFFF"/>
        </w:rPr>
        <w:t>nurse’s</w:t>
      </w:r>
      <w:r w:rsidRPr="00EA2D48">
        <w:rPr>
          <w:rFonts w:ascii="Times New Roman" w:hAnsi="Times New Roman" w:cs="Times New Roman"/>
          <w:sz w:val="24"/>
          <w:szCs w:val="24"/>
          <w:shd w:val="clear" w:color="auto" w:fill="FFFFFF"/>
        </w:rPr>
        <w:t xml:space="preserve"> errors</w:t>
      </w:r>
      <w:r w:rsidR="00BF4D5B" w:rsidRPr="00EA2D48">
        <w:rPr>
          <w:rFonts w:ascii="Times New Roman" w:hAnsi="Times New Roman" w:cs="Times New Roman"/>
          <w:sz w:val="24"/>
          <w:szCs w:val="24"/>
          <w:shd w:val="clear" w:color="auto" w:fill="FFFFFF"/>
        </w:rPr>
        <w:t xml:space="preserve"> (</w:t>
      </w:r>
      <w:r w:rsidR="00BF4D5B" w:rsidRPr="00EA2D48">
        <w:rPr>
          <w:rFonts w:ascii="Times New Roman" w:hAnsi="Times New Roman" w:cs="Times New Roman"/>
          <w:sz w:val="24"/>
          <w:szCs w:val="24"/>
          <w:shd w:val="clear" w:color="auto" w:fill="FFFFFF"/>
        </w:rPr>
        <w:t xml:space="preserve">McCorkle </w:t>
      </w:r>
      <w:r w:rsidR="00BF4D5B" w:rsidRPr="00EA2D48">
        <w:rPr>
          <w:rFonts w:ascii="Times New Roman" w:hAnsi="Times New Roman" w:cs="Times New Roman"/>
          <w:sz w:val="24"/>
          <w:szCs w:val="24"/>
          <w:shd w:val="clear" w:color="auto" w:fill="FFFFFF"/>
        </w:rPr>
        <w:t xml:space="preserve">et al., </w:t>
      </w:r>
      <w:r w:rsidR="00BF4D5B" w:rsidRPr="00EA2D48">
        <w:rPr>
          <w:rFonts w:ascii="Times New Roman" w:hAnsi="Times New Roman" w:cs="Times New Roman"/>
          <w:sz w:val="24"/>
          <w:szCs w:val="24"/>
          <w:shd w:val="clear" w:color="auto" w:fill="FFFFFF"/>
        </w:rPr>
        <w:t>2015</w:t>
      </w:r>
      <w:r w:rsidR="00BF4D5B" w:rsidRPr="00EA2D48">
        <w:rPr>
          <w:rFonts w:ascii="Times New Roman" w:hAnsi="Times New Roman" w:cs="Times New Roman"/>
          <w:sz w:val="24"/>
          <w:szCs w:val="24"/>
          <w:shd w:val="clear" w:color="auto" w:fill="FFFFFF"/>
        </w:rPr>
        <w:t>).</w:t>
      </w:r>
      <w:r w:rsidRPr="00EA2D48">
        <w:rPr>
          <w:rFonts w:ascii="Times New Roman" w:hAnsi="Times New Roman" w:cs="Times New Roman"/>
          <w:sz w:val="24"/>
          <w:szCs w:val="24"/>
          <w:shd w:val="clear" w:color="auto" w:fill="FFFFFF"/>
        </w:rPr>
        <w:t xml:space="preserve"> </w:t>
      </w:r>
      <w:r w:rsidR="00C156EE" w:rsidRPr="00EA2D48">
        <w:rPr>
          <w:rFonts w:ascii="Times New Roman" w:hAnsi="Times New Roman" w:cs="Times New Roman"/>
          <w:sz w:val="24"/>
          <w:szCs w:val="24"/>
          <w:shd w:val="clear" w:color="auto" w:fill="FFFFFF"/>
        </w:rPr>
        <w:t xml:space="preserve">It also </w:t>
      </w:r>
      <w:r w:rsidR="00805A78" w:rsidRPr="00EA2D48">
        <w:rPr>
          <w:rFonts w:ascii="Times New Roman" w:hAnsi="Times New Roman" w:cs="Times New Roman"/>
          <w:sz w:val="24"/>
          <w:szCs w:val="24"/>
          <w:shd w:val="clear" w:color="auto" w:fill="FFFFFF"/>
        </w:rPr>
        <w:t>suggests</w:t>
      </w:r>
      <w:r w:rsidR="00C156EE" w:rsidRPr="00EA2D48">
        <w:rPr>
          <w:rFonts w:ascii="Times New Roman" w:hAnsi="Times New Roman" w:cs="Times New Roman"/>
          <w:sz w:val="24"/>
          <w:szCs w:val="24"/>
          <w:shd w:val="clear" w:color="auto" w:fill="FFFFFF"/>
        </w:rPr>
        <w:t xml:space="preserve"> that </w:t>
      </w:r>
      <w:r w:rsidR="008E7587">
        <w:rPr>
          <w:rFonts w:ascii="Times New Roman" w:hAnsi="Times New Roman" w:cs="Times New Roman"/>
          <w:sz w:val="24"/>
          <w:szCs w:val="24"/>
          <w:shd w:val="clear" w:color="auto" w:fill="FFFFFF"/>
        </w:rPr>
        <w:t>newly registered nurses make the majority of such error</w:t>
      </w:r>
      <w:r w:rsidR="00C156EE" w:rsidRPr="00EA2D48">
        <w:rPr>
          <w:rFonts w:ascii="Times New Roman" w:hAnsi="Times New Roman" w:cs="Times New Roman"/>
          <w:sz w:val="24"/>
          <w:szCs w:val="24"/>
          <w:shd w:val="clear" w:color="auto" w:fill="FFFFFF"/>
        </w:rPr>
        <w:t xml:space="preserve">s compared to the experienced </w:t>
      </w:r>
      <w:r w:rsidR="00805A78" w:rsidRPr="00EA2D48">
        <w:rPr>
          <w:rFonts w:ascii="Times New Roman" w:hAnsi="Times New Roman" w:cs="Times New Roman"/>
          <w:sz w:val="24"/>
          <w:szCs w:val="24"/>
          <w:shd w:val="clear" w:color="auto" w:fill="FFFFFF"/>
        </w:rPr>
        <w:t>nurses</w:t>
      </w:r>
      <w:r w:rsidR="00C156EE" w:rsidRPr="00EA2D48">
        <w:rPr>
          <w:rFonts w:ascii="Times New Roman" w:hAnsi="Times New Roman" w:cs="Times New Roman"/>
          <w:sz w:val="24"/>
          <w:szCs w:val="24"/>
          <w:shd w:val="clear" w:color="auto" w:fill="FFFFFF"/>
        </w:rPr>
        <w:t xml:space="preserve"> depicting </w:t>
      </w:r>
      <w:r w:rsidR="008E7587">
        <w:rPr>
          <w:rFonts w:ascii="Times New Roman" w:hAnsi="Times New Roman" w:cs="Times New Roman"/>
          <w:sz w:val="24"/>
          <w:szCs w:val="24"/>
          <w:shd w:val="clear" w:color="auto" w:fill="FFFFFF"/>
        </w:rPr>
        <w:t>harmful</w:t>
      </w:r>
      <w:r w:rsidR="00C156EE" w:rsidRPr="00EA2D48">
        <w:rPr>
          <w:rFonts w:ascii="Times New Roman" w:hAnsi="Times New Roman" w:cs="Times New Roman"/>
          <w:sz w:val="24"/>
          <w:szCs w:val="24"/>
          <w:shd w:val="clear" w:color="auto" w:fill="FFFFFF"/>
        </w:rPr>
        <w:t xml:space="preserve"> safety practices. </w:t>
      </w:r>
      <w:r w:rsidR="00114220" w:rsidRPr="00EA2D48">
        <w:rPr>
          <w:rFonts w:ascii="Times New Roman" w:hAnsi="Times New Roman" w:cs="Times New Roman"/>
          <w:sz w:val="24"/>
          <w:szCs w:val="24"/>
          <w:shd w:val="clear" w:color="auto" w:fill="FFFFFF"/>
        </w:rPr>
        <w:t>The new registered nurses are exposed to ever</w:t>
      </w:r>
      <w:r w:rsidR="008E7587">
        <w:rPr>
          <w:rFonts w:ascii="Times New Roman" w:hAnsi="Times New Roman" w:cs="Times New Roman"/>
          <w:sz w:val="24"/>
          <w:szCs w:val="24"/>
          <w:shd w:val="clear" w:color="auto" w:fill="FFFFFF"/>
        </w:rPr>
        <w:t>-</w:t>
      </w:r>
      <w:r w:rsidR="00114220" w:rsidRPr="00EA2D48">
        <w:rPr>
          <w:rFonts w:ascii="Times New Roman" w:hAnsi="Times New Roman" w:cs="Times New Roman"/>
          <w:sz w:val="24"/>
          <w:szCs w:val="24"/>
          <w:shd w:val="clear" w:color="auto" w:fill="FFFFFF"/>
        </w:rPr>
        <w:t xml:space="preserve">changing as well as chaotic </w:t>
      </w:r>
      <w:r w:rsidR="005B2B0B" w:rsidRPr="00EA2D48">
        <w:rPr>
          <w:rFonts w:ascii="Times New Roman" w:hAnsi="Times New Roman" w:cs="Times New Roman"/>
          <w:sz w:val="24"/>
          <w:szCs w:val="24"/>
          <w:shd w:val="clear" w:color="auto" w:fill="FFFFFF"/>
        </w:rPr>
        <w:t>practice environment</w:t>
      </w:r>
      <w:r w:rsidR="00114220" w:rsidRPr="00EA2D48">
        <w:rPr>
          <w:rFonts w:ascii="Times New Roman" w:hAnsi="Times New Roman" w:cs="Times New Roman"/>
          <w:sz w:val="24"/>
          <w:szCs w:val="24"/>
          <w:shd w:val="clear" w:color="auto" w:fill="FFFFFF"/>
        </w:rPr>
        <w:t xml:space="preserve">. </w:t>
      </w:r>
      <w:r w:rsidR="00C951F5" w:rsidRPr="00EA2D48">
        <w:rPr>
          <w:rFonts w:ascii="Times New Roman" w:hAnsi="Times New Roman" w:cs="Times New Roman"/>
          <w:sz w:val="24"/>
          <w:szCs w:val="24"/>
          <w:shd w:val="clear" w:color="auto" w:fill="FFFFFF"/>
        </w:rPr>
        <w:t xml:space="preserve">They usually take a long period to adapt to their professional roles. At this stage, they are prone to making numerous medical errors such as </w:t>
      </w:r>
      <w:r w:rsidR="00F87855" w:rsidRPr="00EA2D48">
        <w:rPr>
          <w:rFonts w:ascii="Times New Roman" w:hAnsi="Times New Roman" w:cs="Times New Roman"/>
          <w:sz w:val="24"/>
          <w:szCs w:val="24"/>
          <w:shd w:val="clear" w:color="auto" w:fill="FFFFFF"/>
        </w:rPr>
        <w:t>misdiagnosis since</w:t>
      </w:r>
      <w:r w:rsidR="00C951F5" w:rsidRPr="00EA2D48">
        <w:rPr>
          <w:rFonts w:ascii="Times New Roman" w:hAnsi="Times New Roman" w:cs="Times New Roman"/>
          <w:sz w:val="24"/>
          <w:szCs w:val="24"/>
          <w:shd w:val="clear" w:color="auto" w:fill="FFFFFF"/>
        </w:rPr>
        <w:t xml:space="preserve"> they possess little experience, less critical reasoning skills while at the same time exposed to visual as well as auditory distractions</w:t>
      </w:r>
      <w:r w:rsidR="00C731E0" w:rsidRPr="00EA2D48">
        <w:rPr>
          <w:rFonts w:ascii="Times New Roman" w:hAnsi="Times New Roman" w:cs="Times New Roman"/>
          <w:sz w:val="24"/>
          <w:szCs w:val="24"/>
          <w:shd w:val="clear" w:color="auto" w:fill="FFFFFF"/>
        </w:rPr>
        <w:t xml:space="preserve"> (</w:t>
      </w:r>
      <w:r w:rsidR="00C731E0" w:rsidRPr="00EA2D48">
        <w:rPr>
          <w:rFonts w:ascii="Times New Roman" w:hAnsi="Times New Roman" w:cs="Times New Roman"/>
          <w:sz w:val="24"/>
          <w:szCs w:val="24"/>
          <w:shd w:val="clear" w:color="auto" w:fill="FFFFFF"/>
        </w:rPr>
        <w:t>Bogner</w:t>
      </w:r>
      <w:r w:rsidR="00C731E0" w:rsidRPr="00EA2D48">
        <w:rPr>
          <w:rFonts w:ascii="Times New Roman" w:hAnsi="Times New Roman" w:cs="Times New Roman"/>
          <w:sz w:val="24"/>
          <w:szCs w:val="24"/>
          <w:shd w:val="clear" w:color="auto" w:fill="FFFFFF"/>
        </w:rPr>
        <w:t xml:space="preserve"> </w:t>
      </w:r>
      <w:r w:rsidR="00C731E0" w:rsidRPr="00EA2D48">
        <w:rPr>
          <w:rFonts w:ascii="Times New Roman" w:hAnsi="Times New Roman" w:cs="Times New Roman"/>
          <w:sz w:val="24"/>
          <w:szCs w:val="24"/>
          <w:shd w:val="clear" w:color="auto" w:fill="FFFFFF"/>
        </w:rPr>
        <w:t>2018)</w:t>
      </w:r>
      <w:r w:rsidR="00C951F5" w:rsidRPr="00EA2D48">
        <w:rPr>
          <w:rFonts w:ascii="Times New Roman" w:hAnsi="Times New Roman" w:cs="Times New Roman"/>
          <w:sz w:val="24"/>
          <w:szCs w:val="24"/>
          <w:shd w:val="clear" w:color="auto" w:fill="FFFFFF"/>
        </w:rPr>
        <w:t xml:space="preserve">. </w:t>
      </w:r>
      <w:r w:rsidR="008A6643" w:rsidRPr="00EA2D48">
        <w:rPr>
          <w:rFonts w:ascii="Times New Roman" w:hAnsi="Times New Roman" w:cs="Times New Roman"/>
          <w:sz w:val="24"/>
          <w:szCs w:val="24"/>
          <w:shd w:val="clear" w:color="auto" w:fill="FFFFFF"/>
        </w:rPr>
        <w:t>This paper evaluates the ethical</w:t>
      </w:r>
      <w:r w:rsidR="008E7587">
        <w:rPr>
          <w:rFonts w:ascii="Times New Roman" w:hAnsi="Times New Roman" w:cs="Times New Roman"/>
          <w:sz w:val="24"/>
          <w:szCs w:val="24"/>
          <w:shd w:val="clear" w:color="auto" w:fill="FFFFFF"/>
        </w:rPr>
        <w:t>, as well as legal implications of errors that nurses</w:t>
      </w:r>
      <w:r w:rsidR="008A6643" w:rsidRPr="00EA2D48">
        <w:rPr>
          <w:rFonts w:ascii="Times New Roman" w:hAnsi="Times New Roman" w:cs="Times New Roman"/>
          <w:sz w:val="24"/>
          <w:szCs w:val="24"/>
          <w:shd w:val="clear" w:color="auto" w:fill="FFFFFF"/>
        </w:rPr>
        <w:t xml:space="preserve"> make based on the disclosures and non-disclosures. </w:t>
      </w:r>
      <w:r w:rsidR="008E3D11" w:rsidRPr="00EA2D48">
        <w:rPr>
          <w:rFonts w:ascii="Times New Roman" w:hAnsi="Times New Roman" w:cs="Times New Roman"/>
          <w:sz w:val="24"/>
          <w:szCs w:val="24"/>
          <w:shd w:val="clear" w:color="auto" w:fill="FFFFFF"/>
        </w:rPr>
        <w:t xml:space="preserve">Moreover, the paper would also explain the procedures for prescription writing as well as incorporate strategies that would minimize medication errors. </w:t>
      </w:r>
    </w:p>
    <w:p w14:paraId="2D6D7685" w14:textId="48A7B29A" w:rsidR="00470CB9" w:rsidRPr="00EA2D48" w:rsidRDefault="00470CB9"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People making errors in their profession is quite devasting as well as embarrassing though its recovery is possible. </w:t>
      </w:r>
      <w:r w:rsidR="00E35C1A" w:rsidRPr="00EA2D48">
        <w:rPr>
          <w:rFonts w:ascii="Times New Roman" w:hAnsi="Times New Roman" w:cs="Times New Roman"/>
          <w:sz w:val="24"/>
          <w:szCs w:val="24"/>
          <w:shd w:val="clear" w:color="auto" w:fill="FFFFFF"/>
        </w:rPr>
        <w:t xml:space="preserve">Nurses making errors should understand that they are not alone but should learn from their experience. </w:t>
      </w:r>
      <w:r w:rsidR="00912DDC" w:rsidRPr="00EA2D48">
        <w:rPr>
          <w:rFonts w:ascii="Times New Roman" w:hAnsi="Times New Roman" w:cs="Times New Roman"/>
          <w:sz w:val="24"/>
          <w:szCs w:val="24"/>
          <w:shd w:val="clear" w:color="auto" w:fill="FFFFFF"/>
        </w:rPr>
        <w:t>The medication error is ranked as the highest cause in the medical professional. The medical errors are avoidable</w:t>
      </w:r>
      <w:r w:rsidR="008E7587">
        <w:rPr>
          <w:rFonts w:ascii="Times New Roman" w:hAnsi="Times New Roman" w:cs="Times New Roman"/>
          <w:sz w:val="24"/>
          <w:szCs w:val="24"/>
          <w:shd w:val="clear" w:color="auto" w:fill="FFFFFF"/>
        </w:rPr>
        <w:t>,</w:t>
      </w:r>
      <w:r w:rsidR="00912DDC" w:rsidRPr="00EA2D48">
        <w:rPr>
          <w:rFonts w:ascii="Times New Roman" w:hAnsi="Times New Roman" w:cs="Times New Roman"/>
          <w:sz w:val="24"/>
          <w:szCs w:val="24"/>
          <w:shd w:val="clear" w:color="auto" w:fill="FFFFFF"/>
        </w:rPr>
        <w:t xml:space="preserve"> and the nurses should maintain extra care when dealing with </w:t>
      </w:r>
      <w:r w:rsidR="008E7587">
        <w:rPr>
          <w:rFonts w:ascii="Times New Roman" w:hAnsi="Times New Roman" w:cs="Times New Roman"/>
          <w:sz w:val="24"/>
          <w:szCs w:val="24"/>
          <w:shd w:val="clear" w:color="auto" w:fill="FFFFFF"/>
        </w:rPr>
        <w:t xml:space="preserve">a </w:t>
      </w:r>
      <w:r w:rsidR="00912DDC" w:rsidRPr="00EA2D48">
        <w:rPr>
          <w:rFonts w:ascii="Times New Roman" w:hAnsi="Times New Roman" w:cs="Times New Roman"/>
          <w:sz w:val="24"/>
          <w:szCs w:val="24"/>
          <w:shd w:val="clear" w:color="auto" w:fill="FFFFFF"/>
        </w:rPr>
        <w:t xml:space="preserve">patient’s </w:t>
      </w:r>
      <w:r w:rsidR="007A0020" w:rsidRPr="00EA2D48">
        <w:rPr>
          <w:rFonts w:ascii="Times New Roman" w:hAnsi="Times New Roman" w:cs="Times New Roman"/>
          <w:sz w:val="24"/>
          <w:szCs w:val="24"/>
          <w:shd w:val="clear" w:color="auto" w:fill="FFFFFF"/>
        </w:rPr>
        <w:t>health as</w:t>
      </w:r>
      <w:r w:rsidR="00912DDC" w:rsidRPr="00EA2D48">
        <w:rPr>
          <w:rFonts w:ascii="Times New Roman" w:hAnsi="Times New Roman" w:cs="Times New Roman"/>
          <w:sz w:val="24"/>
          <w:szCs w:val="24"/>
          <w:shd w:val="clear" w:color="auto" w:fill="FFFFFF"/>
        </w:rPr>
        <w:t xml:space="preserve"> calamities</w:t>
      </w:r>
      <w:r w:rsidR="008E7587">
        <w:rPr>
          <w:rFonts w:ascii="Times New Roman" w:hAnsi="Times New Roman" w:cs="Times New Roman"/>
          <w:sz w:val="24"/>
          <w:szCs w:val="24"/>
          <w:shd w:val="clear" w:color="auto" w:fill="FFFFFF"/>
        </w:rPr>
        <w:t>,</w:t>
      </w:r>
      <w:r w:rsidR="00912DDC" w:rsidRPr="00EA2D48">
        <w:rPr>
          <w:rFonts w:ascii="Times New Roman" w:hAnsi="Times New Roman" w:cs="Times New Roman"/>
          <w:sz w:val="24"/>
          <w:szCs w:val="24"/>
          <w:shd w:val="clear" w:color="auto" w:fill="FFFFFF"/>
        </w:rPr>
        <w:t xml:space="preserve"> such as </w:t>
      </w:r>
      <w:r w:rsidR="008E7587">
        <w:rPr>
          <w:rFonts w:ascii="Times New Roman" w:hAnsi="Times New Roman" w:cs="Times New Roman"/>
          <w:sz w:val="24"/>
          <w:szCs w:val="24"/>
          <w:shd w:val="clear" w:color="auto" w:fill="FFFFFF"/>
        </w:rPr>
        <w:t xml:space="preserve">the </w:t>
      </w:r>
      <w:r w:rsidR="00912DDC" w:rsidRPr="00EA2D48">
        <w:rPr>
          <w:rFonts w:ascii="Times New Roman" w:hAnsi="Times New Roman" w:cs="Times New Roman"/>
          <w:sz w:val="24"/>
          <w:szCs w:val="24"/>
          <w:shd w:val="clear" w:color="auto" w:fill="FFFFFF"/>
        </w:rPr>
        <w:t xml:space="preserve">patient’s death and harm may result.  </w:t>
      </w:r>
      <w:r w:rsidR="007A0020" w:rsidRPr="00EA2D48">
        <w:rPr>
          <w:rFonts w:ascii="Times New Roman" w:hAnsi="Times New Roman" w:cs="Times New Roman"/>
          <w:sz w:val="24"/>
          <w:szCs w:val="24"/>
          <w:shd w:val="clear" w:color="auto" w:fill="FFFFFF"/>
        </w:rPr>
        <w:t xml:space="preserve">The medical errors happen due to medications, alarms, treatment, failure to adhere to policies, </w:t>
      </w:r>
      <w:r w:rsidR="008E7587">
        <w:rPr>
          <w:rFonts w:ascii="Times New Roman" w:hAnsi="Times New Roman" w:cs="Times New Roman"/>
          <w:sz w:val="24"/>
          <w:szCs w:val="24"/>
          <w:shd w:val="clear" w:color="auto" w:fill="FFFFFF"/>
        </w:rPr>
        <w:t>inadequate</w:t>
      </w:r>
      <w:r w:rsidR="007A0020" w:rsidRPr="00EA2D48">
        <w:rPr>
          <w:rFonts w:ascii="Times New Roman" w:hAnsi="Times New Roman" w:cs="Times New Roman"/>
          <w:sz w:val="24"/>
          <w:szCs w:val="24"/>
          <w:shd w:val="clear" w:color="auto" w:fill="FFFFFF"/>
        </w:rPr>
        <w:t xml:space="preserve"> monitoring, incorrect and poor </w:t>
      </w:r>
      <w:r w:rsidR="009A3669" w:rsidRPr="00EA2D48">
        <w:rPr>
          <w:rFonts w:ascii="Times New Roman" w:hAnsi="Times New Roman" w:cs="Times New Roman"/>
          <w:sz w:val="24"/>
          <w:szCs w:val="24"/>
          <w:shd w:val="clear" w:color="auto" w:fill="FFFFFF"/>
        </w:rPr>
        <w:t>interpretations</w:t>
      </w:r>
      <w:r w:rsidR="007A0020" w:rsidRPr="00EA2D48">
        <w:rPr>
          <w:rFonts w:ascii="Times New Roman" w:hAnsi="Times New Roman" w:cs="Times New Roman"/>
          <w:sz w:val="24"/>
          <w:szCs w:val="24"/>
          <w:shd w:val="clear" w:color="auto" w:fill="FFFFFF"/>
        </w:rPr>
        <w:t xml:space="preserve"> of patient’s record</w:t>
      </w:r>
      <w:r w:rsidR="00397F58" w:rsidRPr="00EA2D48">
        <w:rPr>
          <w:rFonts w:ascii="Times New Roman" w:hAnsi="Times New Roman" w:cs="Times New Roman"/>
          <w:sz w:val="24"/>
          <w:szCs w:val="24"/>
          <w:shd w:val="clear" w:color="auto" w:fill="FFFFFF"/>
        </w:rPr>
        <w:t xml:space="preserve">s </w:t>
      </w:r>
      <w:r w:rsidR="00397F58" w:rsidRPr="00EA2D48">
        <w:rPr>
          <w:rFonts w:ascii="Times New Roman" w:hAnsi="Times New Roman" w:cs="Times New Roman"/>
          <w:sz w:val="24"/>
          <w:szCs w:val="24"/>
          <w:shd w:val="clear" w:color="auto" w:fill="FFFFFF"/>
        </w:rPr>
        <w:t>(McCorkle et al., 2015)</w:t>
      </w:r>
    </w:p>
    <w:p w14:paraId="0AF9E4B6" w14:textId="2AC33882" w:rsidR="00206FE2" w:rsidRPr="00EA2D48" w:rsidRDefault="00206FE2"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The m</w:t>
      </w:r>
      <w:r w:rsidR="00C77801" w:rsidRPr="00EA2D48">
        <w:rPr>
          <w:rFonts w:ascii="Times New Roman" w:hAnsi="Times New Roman" w:cs="Times New Roman"/>
          <w:sz w:val="24"/>
          <w:szCs w:val="24"/>
          <w:shd w:val="clear" w:color="auto" w:fill="FFFFFF"/>
        </w:rPr>
        <w:t xml:space="preserve">edical errors tend to be unavoidable predicaments that continue to increase across the globe in the healthcare fraternity. </w:t>
      </w:r>
      <w:r w:rsidR="009D7A4E" w:rsidRPr="00EA2D48">
        <w:rPr>
          <w:rFonts w:ascii="Times New Roman" w:hAnsi="Times New Roman" w:cs="Times New Roman"/>
          <w:sz w:val="24"/>
          <w:szCs w:val="24"/>
          <w:shd w:val="clear" w:color="auto" w:fill="FFFFFF"/>
        </w:rPr>
        <w:t xml:space="preserve">They often create a </w:t>
      </w:r>
      <w:r w:rsidR="008E7587">
        <w:rPr>
          <w:rFonts w:ascii="Times New Roman" w:hAnsi="Times New Roman" w:cs="Times New Roman"/>
          <w:sz w:val="24"/>
          <w:szCs w:val="24"/>
          <w:shd w:val="clear" w:color="auto" w:fill="FFFFFF"/>
        </w:rPr>
        <w:t>problematic</w:t>
      </w:r>
      <w:r w:rsidR="009D7A4E" w:rsidRPr="00EA2D48">
        <w:rPr>
          <w:rFonts w:ascii="Times New Roman" w:hAnsi="Times New Roman" w:cs="Times New Roman"/>
          <w:sz w:val="24"/>
          <w:szCs w:val="24"/>
          <w:shd w:val="clear" w:color="auto" w:fill="FFFFFF"/>
        </w:rPr>
        <w:t xml:space="preserve"> scenario among the </w:t>
      </w:r>
      <w:r w:rsidR="00CD2DA4" w:rsidRPr="00EA2D48">
        <w:rPr>
          <w:rFonts w:ascii="Times New Roman" w:hAnsi="Times New Roman" w:cs="Times New Roman"/>
          <w:sz w:val="24"/>
          <w:szCs w:val="24"/>
          <w:shd w:val="clear" w:color="auto" w:fill="FFFFFF"/>
        </w:rPr>
        <w:t xml:space="preserve">advance </w:t>
      </w:r>
      <w:r w:rsidR="009D7A4E" w:rsidRPr="00EA2D48">
        <w:rPr>
          <w:rFonts w:ascii="Times New Roman" w:hAnsi="Times New Roman" w:cs="Times New Roman"/>
          <w:sz w:val="24"/>
          <w:szCs w:val="24"/>
          <w:shd w:val="clear" w:color="auto" w:fill="FFFFFF"/>
        </w:rPr>
        <w:t>registered practi</w:t>
      </w:r>
      <w:r w:rsidR="00CD2DA4" w:rsidRPr="00EA2D48">
        <w:rPr>
          <w:rFonts w:ascii="Times New Roman" w:hAnsi="Times New Roman" w:cs="Times New Roman"/>
          <w:sz w:val="24"/>
          <w:szCs w:val="24"/>
          <w:shd w:val="clear" w:color="auto" w:fill="FFFFFF"/>
        </w:rPr>
        <w:t>ce registered nurse (APRN)</w:t>
      </w:r>
      <w:r w:rsidR="009D7A4E" w:rsidRPr="00EA2D48">
        <w:rPr>
          <w:rFonts w:ascii="Times New Roman" w:hAnsi="Times New Roman" w:cs="Times New Roman"/>
          <w:sz w:val="24"/>
          <w:szCs w:val="24"/>
          <w:shd w:val="clear" w:color="auto" w:fill="FFFFFF"/>
        </w:rPr>
        <w:t xml:space="preserve"> to solve the puzzle. </w:t>
      </w:r>
      <w:r w:rsidR="00476AC5" w:rsidRPr="00EA2D48">
        <w:rPr>
          <w:rFonts w:ascii="Times New Roman" w:hAnsi="Times New Roman" w:cs="Times New Roman"/>
          <w:sz w:val="24"/>
          <w:szCs w:val="24"/>
          <w:shd w:val="clear" w:color="auto" w:fill="FFFFFF"/>
        </w:rPr>
        <w:t xml:space="preserve">The APRN makes </w:t>
      </w:r>
      <w:r w:rsidR="00476AC5" w:rsidRPr="00EA2D48">
        <w:rPr>
          <w:rFonts w:ascii="Times New Roman" w:hAnsi="Times New Roman" w:cs="Times New Roman"/>
          <w:sz w:val="24"/>
          <w:szCs w:val="24"/>
          <w:shd w:val="clear" w:color="auto" w:fill="FFFFFF"/>
        </w:rPr>
        <w:lastRenderedPageBreak/>
        <w:t>several considerations</w:t>
      </w:r>
      <w:r w:rsidR="00CD2DA4" w:rsidRPr="00EA2D48">
        <w:rPr>
          <w:rFonts w:ascii="Times New Roman" w:hAnsi="Times New Roman" w:cs="Times New Roman"/>
          <w:sz w:val="24"/>
          <w:szCs w:val="24"/>
          <w:shd w:val="clear" w:color="auto" w:fill="FFFFFF"/>
        </w:rPr>
        <w:t xml:space="preserve"> when making decisions touching on when to disclose or fail to disclose the occurrence. </w:t>
      </w:r>
      <w:r w:rsidR="008E3D11" w:rsidRPr="00EA2D48">
        <w:rPr>
          <w:rFonts w:ascii="Times New Roman" w:hAnsi="Times New Roman" w:cs="Times New Roman"/>
          <w:sz w:val="24"/>
          <w:szCs w:val="24"/>
          <w:shd w:val="clear" w:color="auto" w:fill="FFFFFF"/>
        </w:rPr>
        <w:t xml:space="preserve">For instance, the error may not result </w:t>
      </w:r>
      <w:r w:rsidR="008E7587">
        <w:rPr>
          <w:rFonts w:ascii="Times New Roman" w:hAnsi="Times New Roman" w:cs="Times New Roman"/>
          <w:sz w:val="24"/>
          <w:szCs w:val="24"/>
          <w:shd w:val="clear" w:color="auto" w:fill="FFFFFF"/>
        </w:rPr>
        <w:t>in</w:t>
      </w:r>
      <w:r w:rsidR="008E3D11" w:rsidRPr="00EA2D48">
        <w:rPr>
          <w:rFonts w:ascii="Times New Roman" w:hAnsi="Times New Roman" w:cs="Times New Roman"/>
          <w:sz w:val="24"/>
          <w:szCs w:val="24"/>
          <w:shd w:val="clear" w:color="auto" w:fill="FFFFFF"/>
        </w:rPr>
        <w:t xml:space="preserve"> any harm and was not intentional would put the registered nurse into a jeopardizing position. </w:t>
      </w:r>
    </w:p>
    <w:p w14:paraId="2C15E91E" w14:textId="3D5EBE9C" w:rsidR="009A3669" w:rsidRPr="00EA2D48" w:rsidRDefault="008E7587" w:rsidP="006E1788">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e</w:t>
      </w:r>
      <w:r w:rsidR="009A3669" w:rsidRPr="00EA2D48">
        <w:rPr>
          <w:rFonts w:ascii="Times New Roman" w:hAnsi="Times New Roman" w:cs="Times New Roman"/>
          <w:sz w:val="24"/>
          <w:szCs w:val="24"/>
          <w:shd w:val="clear" w:color="auto" w:fill="FFFFFF"/>
        </w:rPr>
        <w:t>thical and legal implication of Disclosure and Nondisclosure</w:t>
      </w:r>
    </w:p>
    <w:p w14:paraId="001D97B0" w14:textId="384D18C4" w:rsidR="009A3669" w:rsidRPr="00EA2D48" w:rsidRDefault="00AC55FF"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Nurses are usually puzzled </w:t>
      </w:r>
      <w:r w:rsidR="008E7587">
        <w:rPr>
          <w:rFonts w:ascii="Times New Roman" w:hAnsi="Times New Roman" w:cs="Times New Roman"/>
          <w:sz w:val="24"/>
          <w:szCs w:val="24"/>
          <w:shd w:val="clear" w:color="auto" w:fill="FFFFFF"/>
        </w:rPr>
        <w:t>about</w:t>
      </w:r>
      <w:r w:rsidRPr="00EA2D48">
        <w:rPr>
          <w:rFonts w:ascii="Times New Roman" w:hAnsi="Times New Roman" w:cs="Times New Roman"/>
          <w:sz w:val="24"/>
          <w:szCs w:val="24"/>
          <w:shd w:val="clear" w:color="auto" w:fill="FFFFFF"/>
        </w:rPr>
        <w:t xml:space="preserve"> whether to disclose or conceal the errors that happen during their practice. </w:t>
      </w:r>
      <w:r w:rsidR="00FB10A3" w:rsidRPr="00EA2D48">
        <w:rPr>
          <w:rFonts w:ascii="Times New Roman" w:hAnsi="Times New Roman" w:cs="Times New Roman"/>
          <w:sz w:val="24"/>
          <w:szCs w:val="24"/>
          <w:shd w:val="clear" w:color="auto" w:fill="FFFFFF"/>
        </w:rPr>
        <w:t xml:space="preserve">Nurses </w:t>
      </w:r>
      <w:r w:rsidR="00DC4B85" w:rsidRPr="00EA2D48">
        <w:rPr>
          <w:rFonts w:ascii="Times New Roman" w:hAnsi="Times New Roman" w:cs="Times New Roman"/>
          <w:sz w:val="24"/>
          <w:szCs w:val="24"/>
          <w:shd w:val="clear" w:color="auto" w:fill="FFFFFF"/>
        </w:rPr>
        <w:t>and other professionals outside the medical practice should practice the principle of autonomy that requires them to practice the truthful as well as disclosure of any errors made.</w:t>
      </w:r>
      <w:r w:rsidR="00964B24" w:rsidRPr="00EA2D48">
        <w:rPr>
          <w:rFonts w:ascii="Times New Roman" w:hAnsi="Times New Roman" w:cs="Times New Roman"/>
          <w:sz w:val="24"/>
          <w:szCs w:val="24"/>
          <w:shd w:val="clear" w:color="auto" w:fill="FFFFFF"/>
        </w:rPr>
        <w:t xml:space="preserve"> </w:t>
      </w:r>
    </w:p>
    <w:p w14:paraId="4ECD6668" w14:textId="072F7C78" w:rsidR="00332505" w:rsidRPr="00EA2D48" w:rsidRDefault="00964B24"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Disclosing errors and truthful among the registered nurses creates confidence among the </w:t>
      </w:r>
      <w:r w:rsidR="00137439" w:rsidRPr="00EA2D48">
        <w:rPr>
          <w:rFonts w:ascii="Times New Roman" w:hAnsi="Times New Roman" w:cs="Times New Roman"/>
          <w:sz w:val="24"/>
          <w:szCs w:val="24"/>
          <w:shd w:val="clear" w:color="auto" w:fill="FFFFFF"/>
        </w:rPr>
        <w:t>patients</w:t>
      </w:r>
      <w:r w:rsidRPr="00EA2D48">
        <w:rPr>
          <w:rFonts w:ascii="Times New Roman" w:hAnsi="Times New Roman" w:cs="Times New Roman"/>
          <w:sz w:val="24"/>
          <w:szCs w:val="24"/>
          <w:shd w:val="clear" w:color="auto" w:fill="FFFFFF"/>
        </w:rPr>
        <w:t xml:space="preserve"> to the health care provider. </w:t>
      </w:r>
      <w:r w:rsidR="00137439" w:rsidRPr="00EA2D48">
        <w:rPr>
          <w:rFonts w:ascii="Times New Roman" w:hAnsi="Times New Roman" w:cs="Times New Roman"/>
          <w:sz w:val="24"/>
          <w:szCs w:val="24"/>
          <w:shd w:val="clear" w:color="auto" w:fill="FFFFFF"/>
        </w:rPr>
        <w:t>The APRN often find it challenging to disclose medical errors</w:t>
      </w:r>
      <w:r w:rsidR="008E7587">
        <w:rPr>
          <w:rFonts w:ascii="Times New Roman" w:hAnsi="Times New Roman" w:cs="Times New Roman"/>
          <w:sz w:val="24"/>
          <w:szCs w:val="24"/>
          <w:shd w:val="clear" w:color="auto" w:fill="FFFFFF"/>
        </w:rPr>
        <w:t>;</w:t>
      </w:r>
      <w:r w:rsidR="00137439" w:rsidRPr="00EA2D48">
        <w:rPr>
          <w:rFonts w:ascii="Times New Roman" w:hAnsi="Times New Roman" w:cs="Times New Roman"/>
          <w:sz w:val="24"/>
          <w:szCs w:val="24"/>
          <w:shd w:val="clear" w:color="auto" w:fill="FFFFFF"/>
        </w:rPr>
        <w:t xml:space="preserve"> it usually ethically the right protocol to follow. </w:t>
      </w:r>
      <w:r w:rsidR="00093697" w:rsidRPr="00EA2D48">
        <w:rPr>
          <w:rFonts w:ascii="Times New Roman" w:hAnsi="Times New Roman" w:cs="Times New Roman"/>
          <w:sz w:val="24"/>
          <w:szCs w:val="24"/>
          <w:shd w:val="clear" w:color="auto" w:fill="FFFFFF"/>
        </w:rPr>
        <w:t>The nurses are required to practice the principle of beneficence</w:t>
      </w:r>
      <w:r w:rsidR="008E7587">
        <w:rPr>
          <w:rFonts w:ascii="Times New Roman" w:hAnsi="Times New Roman" w:cs="Times New Roman"/>
          <w:sz w:val="24"/>
          <w:szCs w:val="24"/>
          <w:shd w:val="clear" w:color="auto" w:fill="FFFFFF"/>
        </w:rPr>
        <w:t>,</w:t>
      </w:r>
      <w:r w:rsidR="00093697" w:rsidRPr="00EA2D48">
        <w:rPr>
          <w:rFonts w:ascii="Times New Roman" w:hAnsi="Times New Roman" w:cs="Times New Roman"/>
          <w:sz w:val="24"/>
          <w:szCs w:val="24"/>
          <w:shd w:val="clear" w:color="auto" w:fill="FFFFFF"/>
        </w:rPr>
        <w:t xml:space="preserve"> implying that they have the moral obligations to action for other people to benefit</w:t>
      </w:r>
      <w:r w:rsidR="0034788B" w:rsidRPr="00EA2D48">
        <w:rPr>
          <w:rFonts w:ascii="Times New Roman" w:hAnsi="Times New Roman" w:cs="Times New Roman"/>
          <w:sz w:val="24"/>
          <w:szCs w:val="24"/>
          <w:shd w:val="clear" w:color="auto" w:fill="FFFFFF"/>
        </w:rPr>
        <w:t xml:space="preserve"> (</w:t>
      </w:r>
      <w:r w:rsidR="0034788B" w:rsidRPr="00EA2D48">
        <w:rPr>
          <w:rFonts w:ascii="Times New Roman" w:hAnsi="Times New Roman" w:cs="Times New Roman"/>
          <w:sz w:val="24"/>
          <w:szCs w:val="24"/>
          <w:shd w:val="clear" w:color="auto" w:fill="FFFFFF"/>
        </w:rPr>
        <w:t>Rutledge,</w:t>
      </w:r>
      <w:r w:rsidR="0034788B" w:rsidRPr="00EA2D48">
        <w:rPr>
          <w:rFonts w:ascii="Times New Roman" w:hAnsi="Times New Roman" w:cs="Times New Roman"/>
          <w:sz w:val="24"/>
          <w:szCs w:val="24"/>
          <w:shd w:val="clear" w:color="auto" w:fill="FFFFFF"/>
        </w:rPr>
        <w:t xml:space="preserve"> </w:t>
      </w:r>
      <w:r w:rsidR="0034788B" w:rsidRPr="00EA2D48">
        <w:rPr>
          <w:rFonts w:ascii="Times New Roman" w:hAnsi="Times New Roman" w:cs="Times New Roman"/>
          <w:sz w:val="24"/>
          <w:szCs w:val="24"/>
          <w:shd w:val="clear" w:color="auto" w:fill="FFFFFF"/>
        </w:rPr>
        <w:t>Retrosi</w:t>
      </w:r>
      <w:r w:rsidR="008E7587">
        <w:rPr>
          <w:rFonts w:ascii="Times New Roman" w:hAnsi="Times New Roman" w:cs="Times New Roman"/>
          <w:sz w:val="24"/>
          <w:szCs w:val="24"/>
          <w:shd w:val="clear" w:color="auto" w:fill="FFFFFF"/>
        </w:rPr>
        <w:t>,</w:t>
      </w:r>
      <w:r w:rsidR="0034788B" w:rsidRPr="00EA2D48">
        <w:rPr>
          <w:rFonts w:ascii="Times New Roman" w:hAnsi="Times New Roman" w:cs="Times New Roman"/>
          <w:sz w:val="24"/>
          <w:szCs w:val="24"/>
          <w:shd w:val="clear" w:color="auto" w:fill="FFFFFF"/>
        </w:rPr>
        <w:t xml:space="preserve"> </w:t>
      </w:r>
      <w:r w:rsidR="00AE1AB5" w:rsidRPr="00EA2D48">
        <w:rPr>
          <w:rFonts w:ascii="Times New Roman" w:hAnsi="Times New Roman" w:cs="Times New Roman"/>
          <w:sz w:val="24"/>
          <w:szCs w:val="24"/>
          <w:shd w:val="clear" w:color="auto" w:fill="FFFFFF"/>
        </w:rPr>
        <w:t>and Ostrowski</w:t>
      </w:r>
      <w:r w:rsidR="0034788B" w:rsidRPr="00EA2D48">
        <w:rPr>
          <w:rFonts w:ascii="Times New Roman" w:hAnsi="Times New Roman" w:cs="Times New Roman"/>
          <w:sz w:val="24"/>
          <w:szCs w:val="24"/>
          <w:shd w:val="clear" w:color="auto" w:fill="FFFFFF"/>
        </w:rPr>
        <w:t>,</w:t>
      </w:r>
      <w:r w:rsidR="0034788B" w:rsidRPr="00EA2D48">
        <w:rPr>
          <w:rFonts w:ascii="Times New Roman" w:hAnsi="Times New Roman" w:cs="Times New Roman"/>
          <w:sz w:val="24"/>
          <w:szCs w:val="24"/>
          <w:shd w:val="clear" w:color="auto" w:fill="FFFFFF"/>
        </w:rPr>
        <w:t xml:space="preserve"> </w:t>
      </w:r>
      <w:r w:rsidR="0034788B" w:rsidRPr="00EA2D48">
        <w:rPr>
          <w:rFonts w:ascii="Times New Roman" w:hAnsi="Times New Roman" w:cs="Times New Roman"/>
          <w:sz w:val="24"/>
          <w:szCs w:val="24"/>
          <w:shd w:val="clear" w:color="auto" w:fill="FFFFFF"/>
        </w:rPr>
        <w:t xml:space="preserve">2018). </w:t>
      </w:r>
      <w:r w:rsidR="00093697" w:rsidRPr="00EA2D48">
        <w:rPr>
          <w:rFonts w:ascii="Times New Roman" w:hAnsi="Times New Roman" w:cs="Times New Roman"/>
          <w:sz w:val="24"/>
          <w:szCs w:val="24"/>
          <w:shd w:val="clear" w:color="auto" w:fill="FFFFFF"/>
        </w:rPr>
        <w:t xml:space="preserve"> </w:t>
      </w:r>
    </w:p>
    <w:p w14:paraId="4F5918DF" w14:textId="70E196AB" w:rsidR="00964B24" w:rsidRPr="00EA2D48" w:rsidRDefault="00332505"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The legal tussle of nondisclosure often results </w:t>
      </w:r>
      <w:r w:rsidR="008E7587">
        <w:rPr>
          <w:rFonts w:ascii="Times New Roman" w:hAnsi="Times New Roman" w:cs="Times New Roman"/>
          <w:sz w:val="24"/>
          <w:szCs w:val="24"/>
          <w:shd w:val="clear" w:color="auto" w:fill="FFFFFF"/>
        </w:rPr>
        <w:t>in</w:t>
      </w:r>
      <w:r w:rsidRPr="00EA2D48">
        <w:rPr>
          <w:rFonts w:ascii="Times New Roman" w:hAnsi="Times New Roman" w:cs="Times New Roman"/>
          <w:sz w:val="24"/>
          <w:szCs w:val="24"/>
          <w:shd w:val="clear" w:color="auto" w:fill="FFFFFF"/>
        </w:rPr>
        <w:t xml:space="preserve"> deception as well as violating </w:t>
      </w:r>
      <w:r w:rsidR="001C3D67" w:rsidRPr="00EA2D48">
        <w:rPr>
          <w:rFonts w:ascii="Times New Roman" w:hAnsi="Times New Roman" w:cs="Times New Roman"/>
          <w:sz w:val="24"/>
          <w:szCs w:val="24"/>
          <w:shd w:val="clear" w:color="auto" w:fill="FFFFFF"/>
        </w:rPr>
        <w:t xml:space="preserve">both </w:t>
      </w:r>
      <w:r w:rsidRPr="00EA2D48">
        <w:rPr>
          <w:rFonts w:ascii="Times New Roman" w:hAnsi="Times New Roman" w:cs="Times New Roman"/>
          <w:sz w:val="24"/>
          <w:szCs w:val="24"/>
          <w:shd w:val="clear" w:color="auto" w:fill="FFFFFF"/>
        </w:rPr>
        <w:t>principle</w:t>
      </w:r>
      <w:r w:rsidR="001C3D67" w:rsidRPr="00EA2D48">
        <w:rPr>
          <w:rFonts w:ascii="Times New Roman" w:hAnsi="Times New Roman" w:cs="Times New Roman"/>
          <w:sz w:val="24"/>
          <w:szCs w:val="24"/>
          <w:shd w:val="clear" w:color="auto" w:fill="FFFFFF"/>
        </w:rPr>
        <w:t>s</w:t>
      </w:r>
      <w:r w:rsidRPr="00EA2D48">
        <w:rPr>
          <w:rFonts w:ascii="Times New Roman" w:hAnsi="Times New Roman" w:cs="Times New Roman"/>
          <w:sz w:val="24"/>
          <w:szCs w:val="24"/>
          <w:shd w:val="clear" w:color="auto" w:fill="FFFFFF"/>
        </w:rPr>
        <w:t xml:space="preserve"> of autonomy</w:t>
      </w:r>
      <w:r w:rsidR="001C3D67" w:rsidRPr="00EA2D48">
        <w:rPr>
          <w:rFonts w:ascii="Times New Roman" w:hAnsi="Times New Roman" w:cs="Times New Roman"/>
          <w:sz w:val="24"/>
          <w:szCs w:val="24"/>
          <w:shd w:val="clear" w:color="auto" w:fill="FFFFFF"/>
        </w:rPr>
        <w:t xml:space="preserve"> and</w:t>
      </w:r>
      <w:r w:rsidRPr="00EA2D48">
        <w:rPr>
          <w:rFonts w:ascii="Times New Roman" w:hAnsi="Times New Roman" w:cs="Times New Roman"/>
          <w:sz w:val="24"/>
          <w:szCs w:val="24"/>
          <w:shd w:val="clear" w:color="auto" w:fill="FFFFFF"/>
        </w:rPr>
        <w:t xml:space="preserve"> beneficence. </w:t>
      </w:r>
      <w:r w:rsidR="00401462" w:rsidRPr="00EA2D48">
        <w:rPr>
          <w:rFonts w:ascii="Times New Roman" w:hAnsi="Times New Roman" w:cs="Times New Roman"/>
          <w:sz w:val="24"/>
          <w:szCs w:val="24"/>
          <w:shd w:val="clear" w:color="auto" w:fill="FFFFFF"/>
        </w:rPr>
        <w:t>The moment healthcare provides make decisions that they would not disclose the medication errors,</w:t>
      </w:r>
      <w:r w:rsidR="008E7587">
        <w:rPr>
          <w:rFonts w:ascii="Times New Roman" w:hAnsi="Times New Roman" w:cs="Times New Roman"/>
          <w:sz w:val="24"/>
          <w:szCs w:val="24"/>
          <w:shd w:val="clear" w:color="auto" w:fill="FFFFFF"/>
        </w:rPr>
        <w:t xml:space="preserve"> and</w:t>
      </w:r>
      <w:r w:rsidR="00401462" w:rsidRPr="00EA2D48">
        <w:rPr>
          <w:rFonts w:ascii="Times New Roman" w:hAnsi="Times New Roman" w:cs="Times New Roman"/>
          <w:sz w:val="24"/>
          <w:szCs w:val="24"/>
          <w:shd w:val="clear" w:color="auto" w:fill="FFFFFF"/>
        </w:rPr>
        <w:t xml:space="preserve"> they are fundamentally violating the patients’ rights </w:t>
      </w:r>
      <w:r w:rsidR="008E7587">
        <w:rPr>
          <w:rFonts w:ascii="Times New Roman" w:hAnsi="Times New Roman" w:cs="Times New Roman"/>
          <w:sz w:val="24"/>
          <w:szCs w:val="24"/>
          <w:shd w:val="clear" w:color="auto" w:fill="FFFFFF"/>
        </w:rPr>
        <w:t>not to</w:t>
      </w:r>
      <w:r w:rsidR="00401462" w:rsidRPr="00EA2D48">
        <w:rPr>
          <w:rFonts w:ascii="Times New Roman" w:hAnsi="Times New Roman" w:cs="Times New Roman"/>
          <w:sz w:val="24"/>
          <w:szCs w:val="24"/>
          <w:shd w:val="clear" w:color="auto" w:fill="FFFFFF"/>
        </w:rPr>
        <w:t xml:space="preserve"> ha</w:t>
      </w:r>
      <w:r w:rsidR="000B157D" w:rsidRPr="00EA2D48">
        <w:rPr>
          <w:rFonts w:ascii="Times New Roman" w:hAnsi="Times New Roman" w:cs="Times New Roman"/>
          <w:sz w:val="24"/>
          <w:szCs w:val="24"/>
          <w:shd w:val="clear" w:color="auto" w:fill="FFFFFF"/>
        </w:rPr>
        <w:t xml:space="preserve">rm. </w:t>
      </w:r>
      <w:r w:rsidR="00997338" w:rsidRPr="00EA2D48">
        <w:rPr>
          <w:rFonts w:ascii="Times New Roman" w:hAnsi="Times New Roman" w:cs="Times New Roman"/>
          <w:sz w:val="24"/>
          <w:szCs w:val="24"/>
          <w:shd w:val="clear" w:color="auto" w:fill="FFFFFF"/>
        </w:rPr>
        <w:t xml:space="preserve">At the same time, they put themselves in </w:t>
      </w:r>
      <w:r w:rsidR="008E7587">
        <w:rPr>
          <w:rFonts w:ascii="Times New Roman" w:hAnsi="Times New Roman" w:cs="Times New Roman"/>
          <w:sz w:val="24"/>
          <w:szCs w:val="24"/>
          <w:shd w:val="clear" w:color="auto" w:fill="FFFFFF"/>
        </w:rPr>
        <w:t>more significant</w:t>
      </w:r>
      <w:r w:rsidR="00997338" w:rsidRPr="00EA2D48">
        <w:rPr>
          <w:rFonts w:ascii="Times New Roman" w:hAnsi="Times New Roman" w:cs="Times New Roman"/>
          <w:sz w:val="24"/>
          <w:szCs w:val="24"/>
          <w:shd w:val="clear" w:color="auto" w:fill="FFFFFF"/>
        </w:rPr>
        <w:t xml:space="preserve"> risks</w:t>
      </w:r>
      <w:r w:rsidR="008E7587">
        <w:rPr>
          <w:rFonts w:ascii="Times New Roman" w:hAnsi="Times New Roman" w:cs="Times New Roman"/>
          <w:sz w:val="24"/>
          <w:szCs w:val="24"/>
          <w:shd w:val="clear" w:color="auto" w:fill="FFFFFF"/>
        </w:rPr>
        <w:t>,</w:t>
      </w:r>
      <w:r w:rsidR="00997338" w:rsidRPr="00EA2D48">
        <w:rPr>
          <w:rFonts w:ascii="Times New Roman" w:hAnsi="Times New Roman" w:cs="Times New Roman"/>
          <w:sz w:val="24"/>
          <w:szCs w:val="24"/>
          <w:shd w:val="clear" w:color="auto" w:fill="FFFFFF"/>
        </w:rPr>
        <w:t xml:space="preserve"> which may call for legal litigations</w:t>
      </w:r>
      <w:r w:rsidR="008E7587">
        <w:rPr>
          <w:rFonts w:ascii="Times New Roman" w:hAnsi="Times New Roman" w:cs="Times New Roman"/>
          <w:sz w:val="24"/>
          <w:szCs w:val="24"/>
          <w:shd w:val="clear" w:color="auto" w:fill="FFFFFF"/>
        </w:rPr>
        <w:t>,</w:t>
      </w:r>
      <w:r w:rsidR="00997338" w:rsidRPr="00EA2D48">
        <w:rPr>
          <w:rFonts w:ascii="Times New Roman" w:hAnsi="Times New Roman" w:cs="Times New Roman"/>
          <w:sz w:val="24"/>
          <w:szCs w:val="24"/>
          <w:shd w:val="clear" w:color="auto" w:fill="FFFFFF"/>
        </w:rPr>
        <w:t xml:space="preserve"> </w:t>
      </w:r>
      <w:r w:rsidR="008E7587">
        <w:rPr>
          <w:rFonts w:ascii="Times New Roman" w:hAnsi="Times New Roman" w:cs="Times New Roman"/>
          <w:sz w:val="24"/>
          <w:szCs w:val="24"/>
          <w:shd w:val="clear" w:color="auto" w:fill="FFFFFF"/>
        </w:rPr>
        <w:t>primari</w:t>
      </w:r>
      <w:r w:rsidR="00997338" w:rsidRPr="00EA2D48">
        <w:rPr>
          <w:rFonts w:ascii="Times New Roman" w:hAnsi="Times New Roman" w:cs="Times New Roman"/>
          <w:sz w:val="24"/>
          <w:szCs w:val="24"/>
          <w:shd w:val="clear" w:color="auto" w:fill="FFFFFF"/>
        </w:rPr>
        <w:t xml:space="preserve">ly when the medications </w:t>
      </w:r>
      <w:r w:rsidR="00C52CC2" w:rsidRPr="00EA2D48">
        <w:rPr>
          <w:rFonts w:ascii="Times New Roman" w:hAnsi="Times New Roman" w:cs="Times New Roman"/>
          <w:sz w:val="24"/>
          <w:szCs w:val="24"/>
          <w:shd w:val="clear" w:color="auto" w:fill="FFFFFF"/>
        </w:rPr>
        <w:t>result</w:t>
      </w:r>
      <w:r w:rsidR="00997338" w:rsidRPr="00EA2D48">
        <w:rPr>
          <w:rFonts w:ascii="Times New Roman" w:hAnsi="Times New Roman" w:cs="Times New Roman"/>
          <w:sz w:val="24"/>
          <w:szCs w:val="24"/>
          <w:shd w:val="clear" w:color="auto" w:fill="FFFFFF"/>
        </w:rPr>
        <w:t xml:space="preserve"> in patient’s harm or death. </w:t>
      </w:r>
      <w:r w:rsidR="00C52CC2" w:rsidRPr="00EA2D48">
        <w:rPr>
          <w:rFonts w:ascii="Times New Roman" w:hAnsi="Times New Roman" w:cs="Times New Roman"/>
          <w:sz w:val="24"/>
          <w:szCs w:val="24"/>
          <w:shd w:val="clear" w:color="auto" w:fill="FFFFFF"/>
        </w:rPr>
        <w:t xml:space="preserve">It is ethically and legally correct to ensure that all the medication errors are disclosed </w:t>
      </w:r>
      <w:r w:rsidR="008E7587">
        <w:rPr>
          <w:rFonts w:ascii="Times New Roman" w:hAnsi="Times New Roman" w:cs="Times New Roman"/>
          <w:sz w:val="24"/>
          <w:szCs w:val="24"/>
          <w:shd w:val="clear" w:color="auto" w:fill="FFFFFF"/>
        </w:rPr>
        <w:t>following</w:t>
      </w:r>
      <w:r w:rsidR="00C52CC2" w:rsidRPr="00EA2D48">
        <w:rPr>
          <w:rFonts w:ascii="Times New Roman" w:hAnsi="Times New Roman" w:cs="Times New Roman"/>
          <w:sz w:val="24"/>
          <w:szCs w:val="24"/>
          <w:shd w:val="clear" w:color="auto" w:fill="FFFFFF"/>
        </w:rPr>
        <w:t xml:space="preserve"> the patient’s bill of rights that advocates for full disclosure of any </w:t>
      </w:r>
      <w:r w:rsidR="00611B21" w:rsidRPr="00EA2D48">
        <w:rPr>
          <w:rFonts w:ascii="Times New Roman" w:hAnsi="Times New Roman" w:cs="Times New Roman"/>
          <w:sz w:val="24"/>
          <w:szCs w:val="24"/>
          <w:shd w:val="clear" w:color="auto" w:fill="FFFFFF"/>
        </w:rPr>
        <w:t>medication’s</w:t>
      </w:r>
      <w:r w:rsidR="00C52CC2" w:rsidRPr="00EA2D48">
        <w:rPr>
          <w:rFonts w:ascii="Times New Roman" w:hAnsi="Times New Roman" w:cs="Times New Roman"/>
          <w:sz w:val="24"/>
          <w:szCs w:val="24"/>
          <w:shd w:val="clear" w:color="auto" w:fill="FFFFFF"/>
        </w:rPr>
        <w:t xml:space="preserve"> errors to the patients by the registered nurses. </w:t>
      </w:r>
      <w:r w:rsidR="008E7587">
        <w:rPr>
          <w:rFonts w:ascii="Times New Roman" w:hAnsi="Times New Roman" w:cs="Times New Roman"/>
          <w:sz w:val="24"/>
          <w:szCs w:val="24"/>
          <w:shd w:val="clear" w:color="auto" w:fill="FFFFFF"/>
        </w:rPr>
        <w:t>R</w:t>
      </w:r>
      <w:r w:rsidR="00611B21" w:rsidRPr="00EA2D48">
        <w:rPr>
          <w:rFonts w:ascii="Times New Roman" w:hAnsi="Times New Roman" w:cs="Times New Roman"/>
          <w:sz w:val="24"/>
          <w:szCs w:val="24"/>
          <w:shd w:val="clear" w:color="auto" w:fill="FFFFFF"/>
        </w:rPr>
        <w:t xml:space="preserve">egistered nurses should understand that making errors is a fundamental human being trait. </w:t>
      </w:r>
      <w:r w:rsidR="0034570F" w:rsidRPr="00EA2D48">
        <w:rPr>
          <w:rFonts w:ascii="Times New Roman" w:hAnsi="Times New Roman" w:cs="Times New Roman"/>
          <w:sz w:val="24"/>
          <w:szCs w:val="24"/>
          <w:shd w:val="clear" w:color="auto" w:fill="FFFFFF"/>
        </w:rPr>
        <w:t xml:space="preserve">Therefore, it is quite inherent among every individual </w:t>
      </w:r>
      <w:r w:rsidR="008E7587">
        <w:rPr>
          <w:rFonts w:ascii="Times New Roman" w:hAnsi="Times New Roman" w:cs="Times New Roman"/>
          <w:sz w:val="24"/>
          <w:szCs w:val="24"/>
          <w:shd w:val="clear" w:color="auto" w:fill="FFFFFF"/>
        </w:rPr>
        <w:t>to</w:t>
      </w:r>
      <w:r w:rsidR="0034570F" w:rsidRPr="00EA2D48">
        <w:rPr>
          <w:rFonts w:ascii="Times New Roman" w:hAnsi="Times New Roman" w:cs="Times New Roman"/>
          <w:sz w:val="24"/>
          <w:szCs w:val="24"/>
          <w:shd w:val="clear" w:color="auto" w:fill="FFFFFF"/>
        </w:rPr>
        <w:t xml:space="preserve"> </w:t>
      </w:r>
      <w:r w:rsidR="008E7587">
        <w:rPr>
          <w:rFonts w:ascii="Times New Roman" w:hAnsi="Times New Roman" w:cs="Times New Roman"/>
          <w:sz w:val="24"/>
          <w:szCs w:val="24"/>
          <w:shd w:val="clear" w:color="auto" w:fill="FFFFFF"/>
        </w:rPr>
        <w:t>thoroughly</w:t>
      </w:r>
      <w:r w:rsidR="0034570F" w:rsidRPr="00EA2D48">
        <w:rPr>
          <w:rFonts w:ascii="Times New Roman" w:hAnsi="Times New Roman" w:cs="Times New Roman"/>
          <w:sz w:val="24"/>
          <w:szCs w:val="24"/>
          <w:shd w:val="clear" w:color="auto" w:fill="FFFFFF"/>
        </w:rPr>
        <w:t xml:space="preserve"> evaluate what makes an individual less prone to the errors made when compared to </w:t>
      </w:r>
      <w:r w:rsidR="0034570F" w:rsidRPr="00EA2D48">
        <w:rPr>
          <w:rFonts w:ascii="Times New Roman" w:hAnsi="Times New Roman" w:cs="Times New Roman"/>
          <w:sz w:val="24"/>
          <w:szCs w:val="24"/>
          <w:shd w:val="clear" w:color="auto" w:fill="FFFFFF"/>
        </w:rPr>
        <w:lastRenderedPageBreak/>
        <w:t xml:space="preserve">one another. </w:t>
      </w:r>
      <w:r w:rsidR="00181BEA" w:rsidRPr="00EA2D48">
        <w:rPr>
          <w:rFonts w:ascii="Times New Roman" w:hAnsi="Times New Roman" w:cs="Times New Roman"/>
          <w:sz w:val="24"/>
          <w:szCs w:val="24"/>
          <w:shd w:val="clear" w:color="auto" w:fill="FFFFFF"/>
        </w:rPr>
        <w:t>There are consequences to every medication error made regardless of the degree of occurrence</w:t>
      </w:r>
      <w:r w:rsidR="008E7587">
        <w:rPr>
          <w:rFonts w:ascii="Times New Roman" w:hAnsi="Times New Roman" w:cs="Times New Roman"/>
          <w:sz w:val="24"/>
          <w:szCs w:val="24"/>
          <w:shd w:val="clear" w:color="auto" w:fill="FFFFFF"/>
        </w:rPr>
        <w:t>;</w:t>
      </w:r>
      <w:r w:rsidR="00181BEA" w:rsidRPr="00EA2D48">
        <w:rPr>
          <w:rFonts w:ascii="Times New Roman" w:hAnsi="Times New Roman" w:cs="Times New Roman"/>
          <w:sz w:val="24"/>
          <w:szCs w:val="24"/>
          <w:shd w:val="clear" w:color="auto" w:fill="FFFFFF"/>
        </w:rPr>
        <w:t xml:space="preserve"> hence there is </w:t>
      </w:r>
      <w:r w:rsidR="008E7587">
        <w:rPr>
          <w:rFonts w:ascii="Times New Roman" w:hAnsi="Times New Roman" w:cs="Times New Roman"/>
          <w:sz w:val="24"/>
          <w:szCs w:val="24"/>
          <w:shd w:val="clear" w:color="auto" w:fill="FFFFFF"/>
        </w:rPr>
        <w:t xml:space="preserve">a </w:t>
      </w:r>
      <w:r w:rsidR="00181BEA" w:rsidRPr="00EA2D48">
        <w:rPr>
          <w:rFonts w:ascii="Times New Roman" w:hAnsi="Times New Roman" w:cs="Times New Roman"/>
          <w:sz w:val="24"/>
          <w:szCs w:val="24"/>
          <w:shd w:val="clear" w:color="auto" w:fill="FFFFFF"/>
        </w:rPr>
        <w:t xml:space="preserve">need to be extra careful. </w:t>
      </w:r>
    </w:p>
    <w:p w14:paraId="508CB8CE" w14:textId="709E34DB" w:rsidR="00D37CC5" w:rsidRPr="00EA2D48" w:rsidRDefault="00D37CC5" w:rsidP="006E1788">
      <w:pPr>
        <w:spacing w:after="0" w:line="480" w:lineRule="auto"/>
        <w:jc w:val="center"/>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California laws and statutes governing medication errors</w:t>
      </w:r>
    </w:p>
    <w:p w14:paraId="7B8120AB" w14:textId="376F2E7B" w:rsidR="00D37CC5" w:rsidRPr="00EA2D48" w:rsidRDefault="00D37CC5"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 </w:t>
      </w:r>
      <w:r w:rsidR="00E06838" w:rsidRPr="00EA2D48">
        <w:rPr>
          <w:rFonts w:ascii="Times New Roman" w:hAnsi="Times New Roman" w:cs="Times New Roman"/>
          <w:sz w:val="24"/>
          <w:szCs w:val="24"/>
          <w:shd w:val="clear" w:color="auto" w:fill="FFFFFF"/>
        </w:rPr>
        <w:t xml:space="preserve">There are nurse practice laws as well as regulations that dictate what occurs when such medication errors in </w:t>
      </w:r>
      <w:r w:rsidR="008E7587">
        <w:rPr>
          <w:rFonts w:ascii="Times New Roman" w:hAnsi="Times New Roman" w:cs="Times New Roman"/>
          <w:sz w:val="24"/>
          <w:szCs w:val="24"/>
          <w:shd w:val="clear" w:color="auto" w:fill="FFFFFF"/>
        </w:rPr>
        <w:t>different</w:t>
      </w:r>
      <w:r w:rsidR="00E06838" w:rsidRPr="00EA2D48">
        <w:rPr>
          <w:rFonts w:ascii="Times New Roman" w:hAnsi="Times New Roman" w:cs="Times New Roman"/>
          <w:sz w:val="24"/>
          <w:szCs w:val="24"/>
          <w:shd w:val="clear" w:color="auto" w:fill="FFFFFF"/>
        </w:rPr>
        <w:t xml:space="preserve"> states. </w:t>
      </w:r>
      <w:r w:rsidRPr="00EA2D48">
        <w:rPr>
          <w:rFonts w:ascii="Times New Roman" w:hAnsi="Times New Roman" w:cs="Times New Roman"/>
          <w:sz w:val="24"/>
          <w:szCs w:val="24"/>
          <w:shd w:val="clear" w:color="auto" w:fill="FFFFFF"/>
        </w:rPr>
        <w:t>The APRN need to be aware of the most current and posse’s accurate information concerning the prescribing laws in the states governing their area of practice</w:t>
      </w:r>
      <w:r w:rsidR="00FB3AA1" w:rsidRPr="00EA2D48">
        <w:rPr>
          <w:rFonts w:ascii="Times New Roman" w:hAnsi="Times New Roman" w:cs="Times New Roman"/>
          <w:sz w:val="24"/>
          <w:szCs w:val="24"/>
          <w:shd w:val="clear" w:color="auto" w:fill="FFFFFF"/>
        </w:rPr>
        <w:t xml:space="preserve"> (</w:t>
      </w:r>
      <w:r w:rsidR="00FB3AA1" w:rsidRPr="00EA2D48">
        <w:rPr>
          <w:rFonts w:ascii="Times New Roman" w:hAnsi="Times New Roman" w:cs="Times New Roman"/>
          <w:sz w:val="24"/>
          <w:szCs w:val="24"/>
          <w:shd w:val="clear" w:color="auto" w:fill="FFFFFF"/>
        </w:rPr>
        <w:t xml:space="preserve">Zaccagnini, </w:t>
      </w:r>
      <w:r w:rsidR="00AE1AB5" w:rsidRPr="00EA2D48">
        <w:rPr>
          <w:rFonts w:ascii="Times New Roman" w:hAnsi="Times New Roman" w:cs="Times New Roman"/>
          <w:sz w:val="24"/>
          <w:szCs w:val="24"/>
          <w:shd w:val="clear" w:color="auto" w:fill="FFFFFF"/>
        </w:rPr>
        <w:t>and Pechacek</w:t>
      </w:r>
      <w:r w:rsidR="00FB3AA1" w:rsidRPr="00EA2D48">
        <w:rPr>
          <w:rFonts w:ascii="Times New Roman" w:hAnsi="Times New Roman" w:cs="Times New Roman"/>
          <w:sz w:val="24"/>
          <w:szCs w:val="24"/>
          <w:shd w:val="clear" w:color="auto" w:fill="FFFFFF"/>
        </w:rPr>
        <w:t>,</w:t>
      </w:r>
      <w:r w:rsidR="00FB3AA1" w:rsidRPr="00EA2D48">
        <w:rPr>
          <w:rFonts w:ascii="Times New Roman" w:hAnsi="Times New Roman" w:cs="Times New Roman"/>
          <w:sz w:val="24"/>
          <w:szCs w:val="24"/>
          <w:shd w:val="clear" w:color="auto" w:fill="FFFFFF"/>
        </w:rPr>
        <w:t xml:space="preserve"> </w:t>
      </w:r>
      <w:r w:rsidR="00FB3AA1" w:rsidRPr="00EA2D48">
        <w:rPr>
          <w:rFonts w:ascii="Times New Roman" w:hAnsi="Times New Roman" w:cs="Times New Roman"/>
          <w:sz w:val="24"/>
          <w:szCs w:val="24"/>
          <w:shd w:val="clear" w:color="auto" w:fill="FFFFFF"/>
        </w:rPr>
        <w:t>2019</w:t>
      </w:r>
      <w:r w:rsidR="00FB3AA1" w:rsidRPr="00EA2D48">
        <w:rPr>
          <w:rFonts w:ascii="Times New Roman" w:hAnsi="Times New Roman" w:cs="Times New Roman"/>
          <w:sz w:val="24"/>
          <w:szCs w:val="24"/>
          <w:shd w:val="clear" w:color="auto" w:fill="FFFFFF"/>
        </w:rPr>
        <w:t>)</w:t>
      </w:r>
      <w:r w:rsidRPr="00EA2D48">
        <w:rPr>
          <w:rFonts w:ascii="Times New Roman" w:hAnsi="Times New Roman" w:cs="Times New Roman"/>
          <w:sz w:val="24"/>
          <w:szCs w:val="24"/>
          <w:shd w:val="clear" w:color="auto" w:fill="FFFFFF"/>
        </w:rPr>
        <w:t xml:space="preserve">. In the state of California, there are specific </w:t>
      </w:r>
      <w:r w:rsidR="00EB5AF0" w:rsidRPr="00EA2D48">
        <w:rPr>
          <w:rFonts w:ascii="Times New Roman" w:hAnsi="Times New Roman" w:cs="Times New Roman"/>
          <w:sz w:val="24"/>
          <w:szCs w:val="24"/>
          <w:shd w:val="clear" w:color="auto" w:fill="FFFFFF"/>
        </w:rPr>
        <w:t>laws that govern the patient’s safety, their performance measures as well as the adverse drug errors touching specific potential areas categorized into 3 clusters</w:t>
      </w:r>
      <w:r w:rsidR="008E7587">
        <w:rPr>
          <w:rFonts w:ascii="Times New Roman" w:hAnsi="Times New Roman" w:cs="Times New Roman"/>
          <w:sz w:val="24"/>
          <w:szCs w:val="24"/>
          <w:shd w:val="clear" w:color="auto" w:fill="FFFFFF"/>
        </w:rPr>
        <w:t>,</w:t>
      </w:r>
      <w:r w:rsidR="00CB2167" w:rsidRPr="00EA2D48">
        <w:rPr>
          <w:rFonts w:ascii="Times New Roman" w:hAnsi="Times New Roman" w:cs="Times New Roman"/>
          <w:sz w:val="24"/>
          <w:szCs w:val="24"/>
          <w:shd w:val="clear" w:color="auto" w:fill="FFFFFF"/>
        </w:rPr>
        <w:t xml:space="preserve"> including the California statutes, the state constitution</w:t>
      </w:r>
      <w:r w:rsidR="008E7587">
        <w:rPr>
          <w:rFonts w:ascii="Times New Roman" w:hAnsi="Times New Roman" w:cs="Times New Roman"/>
          <w:sz w:val="24"/>
          <w:szCs w:val="24"/>
          <w:shd w:val="clear" w:color="auto" w:fill="FFFFFF"/>
        </w:rPr>
        <w:t>,</w:t>
      </w:r>
      <w:r w:rsidR="00CB2167" w:rsidRPr="00EA2D48">
        <w:rPr>
          <w:rFonts w:ascii="Times New Roman" w:hAnsi="Times New Roman" w:cs="Times New Roman"/>
          <w:sz w:val="24"/>
          <w:szCs w:val="24"/>
          <w:shd w:val="clear" w:color="auto" w:fill="FFFFFF"/>
        </w:rPr>
        <w:t xml:space="preserve"> and the California code. For instance, the California health and safety code addresses the </w:t>
      </w:r>
      <w:r w:rsidR="00970ABE" w:rsidRPr="00EA2D48">
        <w:rPr>
          <w:rFonts w:ascii="Times New Roman" w:hAnsi="Times New Roman" w:cs="Times New Roman"/>
          <w:sz w:val="24"/>
          <w:szCs w:val="24"/>
          <w:shd w:val="clear" w:color="auto" w:fill="FFFFFF"/>
        </w:rPr>
        <w:t xml:space="preserve">California policy concerning the patient’s safety as well as how to go about medical reporting. </w:t>
      </w:r>
    </w:p>
    <w:p w14:paraId="7664D3EE" w14:textId="1B356D9E" w:rsidR="0072579E" w:rsidRPr="00EA2D48" w:rsidRDefault="0072579E"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The unusual occurrence reporting program is a critical regulation that requires that the APRN should report all the reportable events</w:t>
      </w:r>
      <w:r w:rsidR="008E7587">
        <w:rPr>
          <w:rFonts w:ascii="Times New Roman" w:hAnsi="Times New Roman" w:cs="Times New Roman"/>
          <w:sz w:val="24"/>
          <w:szCs w:val="24"/>
          <w:shd w:val="clear" w:color="auto" w:fill="FFFFFF"/>
        </w:rPr>
        <w:t>,</w:t>
      </w:r>
      <w:r w:rsidRPr="00EA2D48">
        <w:rPr>
          <w:rFonts w:ascii="Times New Roman" w:hAnsi="Times New Roman" w:cs="Times New Roman"/>
          <w:sz w:val="24"/>
          <w:szCs w:val="24"/>
          <w:shd w:val="clear" w:color="auto" w:fill="FFFFFF"/>
        </w:rPr>
        <w:t xml:space="preserve"> including the medication errors immediately, practical via the telephone or telegraph to the nearest local health officer</w:t>
      </w:r>
      <w:r w:rsidR="008E7587">
        <w:rPr>
          <w:rFonts w:ascii="Times New Roman" w:hAnsi="Times New Roman" w:cs="Times New Roman"/>
          <w:sz w:val="24"/>
          <w:szCs w:val="24"/>
          <w:shd w:val="clear" w:color="auto" w:fill="FFFFFF"/>
        </w:rPr>
        <w:t>,</w:t>
      </w:r>
      <w:r w:rsidRPr="00EA2D48">
        <w:rPr>
          <w:rFonts w:ascii="Times New Roman" w:hAnsi="Times New Roman" w:cs="Times New Roman"/>
          <w:sz w:val="24"/>
          <w:szCs w:val="24"/>
          <w:shd w:val="clear" w:color="auto" w:fill="FFFFFF"/>
        </w:rPr>
        <w:t xml:space="preserve"> as well as the department concerned. </w:t>
      </w:r>
    </w:p>
    <w:p w14:paraId="22554BA6" w14:textId="02A6261F" w:rsidR="00A929E2" w:rsidRPr="00EA2D48" w:rsidRDefault="00A614A1"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The medication</w:t>
      </w:r>
      <w:r w:rsidR="008E7587">
        <w:rPr>
          <w:rFonts w:ascii="Times New Roman" w:hAnsi="Times New Roman" w:cs="Times New Roman"/>
          <w:sz w:val="24"/>
          <w:szCs w:val="24"/>
          <w:shd w:val="clear" w:color="auto" w:fill="FFFFFF"/>
        </w:rPr>
        <w:t>-</w:t>
      </w:r>
      <w:r w:rsidRPr="00EA2D48">
        <w:rPr>
          <w:rFonts w:ascii="Times New Roman" w:hAnsi="Times New Roman" w:cs="Times New Roman"/>
          <w:sz w:val="24"/>
          <w:szCs w:val="24"/>
          <w:shd w:val="clear" w:color="auto" w:fill="FFFFFF"/>
        </w:rPr>
        <w:t>related errors are reported based on legislation passed in 2000 (SB 1875) and 2002 (SB 801)</w:t>
      </w:r>
      <w:r w:rsidR="008E7587">
        <w:rPr>
          <w:rFonts w:ascii="Times New Roman" w:hAnsi="Times New Roman" w:cs="Times New Roman"/>
          <w:sz w:val="24"/>
          <w:szCs w:val="24"/>
          <w:shd w:val="clear" w:color="auto" w:fill="FFFFFF"/>
        </w:rPr>
        <w:t>,</w:t>
      </w:r>
      <w:r w:rsidRPr="00EA2D48">
        <w:rPr>
          <w:rFonts w:ascii="Times New Roman" w:hAnsi="Times New Roman" w:cs="Times New Roman"/>
          <w:sz w:val="24"/>
          <w:szCs w:val="24"/>
          <w:shd w:val="clear" w:color="auto" w:fill="FFFFFF"/>
        </w:rPr>
        <w:t xml:space="preserve"> making it mandatorily to develop adequate plans for the management of the medication-related errors</w:t>
      </w:r>
      <w:r w:rsidR="00114E10" w:rsidRPr="00EA2D48">
        <w:rPr>
          <w:rFonts w:ascii="Times New Roman" w:hAnsi="Times New Roman" w:cs="Times New Roman"/>
          <w:sz w:val="24"/>
          <w:szCs w:val="24"/>
          <w:shd w:val="clear" w:color="auto" w:fill="FFFFFF"/>
        </w:rPr>
        <w:t xml:space="preserve"> as contained in the section 1339.63 of the California Health and safety code. This means that the APRN </w:t>
      </w:r>
      <w:r w:rsidR="008E7587">
        <w:rPr>
          <w:rFonts w:ascii="Times New Roman" w:hAnsi="Times New Roman" w:cs="Times New Roman"/>
          <w:sz w:val="24"/>
          <w:szCs w:val="24"/>
          <w:shd w:val="clear" w:color="auto" w:fill="FFFFFF"/>
        </w:rPr>
        <w:t>is</w:t>
      </w:r>
      <w:r w:rsidR="00114E10" w:rsidRPr="00EA2D48">
        <w:rPr>
          <w:rFonts w:ascii="Times New Roman" w:hAnsi="Times New Roman" w:cs="Times New Roman"/>
          <w:sz w:val="24"/>
          <w:szCs w:val="24"/>
          <w:shd w:val="clear" w:color="auto" w:fill="FFFFFF"/>
        </w:rPr>
        <w:t xml:space="preserve"> </w:t>
      </w:r>
      <w:r w:rsidR="00E97A7C" w:rsidRPr="00EA2D48">
        <w:rPr>
          <w:rFonts w:ascii="Times New Roman" w:hAnsi="Times New Roman" w:cs="Times New Roman"/>
          <w:sz w:val="24"/>
          <w:szCs w:val="24"/>
          <w:shd w:val="clear" w:color="auto" w:fill="FFFFFF"/>
        </w:rPr>
        <w:t>required to</w:t>
      </w:r>
      <w:r w:rsidR="00114E10" w:rsidRPr="00EA2D48">
        <w:rPr>
          <w:rFonts w:ascii="Times New Roman" w:hAnsi="Times New Roman" w:cs="Times New Roman"/>
          <w:sz w:val="24"/>
          <w:szCs w:val="24"/>
          <w:shd w:val="clear" w:color="auto" w:fill="FFFFFF"/>
        </w:rPr>
        <w:t xml:space="preserve"> minimize the exten</w:t>
      </w:r>
      <w:r w:rsidR="008E7587">
        <w:rPr>
          <w:rFonts w:ascii="Times New Roman" w:hAnsi="Times New Roman" w:cs="Times New Roman"/>
          <w:sz w:val="24"/>
          <w:szCs w:val="24"/>
          <w:shd w:val="clear" w:color="auto" w:fill="FFFFFF"/>
        </w:rPr>
        <w:t>t</w:t>
      </w:r>
      <w:r w:rsidR="00114E10" w:rsidRPr="00EA2D48">
        <w:rPr>
          <w:rFonts w:ascii="Times New Roman" w:hAnsi="Times New Roman" w:cs="Times New Roman"/>
          <w:sz w:val="24"/>
          <w:szCs w:val="24"/>
          <w:shd w:val="clear" w:color="auto" w:fill="FFFFFF"/>
        </w:rPr>
        <w:t xml:space="preserve"> of the errors while facilizing proper processes that would ensure nurses practice extra care when dealing with </w:t>
      </w:r>
      <w:r w:rsidR="008E7587">
        <w:rPr>
          <w:rFonts w:ascii="Times New Roman" w:hAnsi="Times New Roman" w:cs="Times New Roman"/>
          <w:sz w:val="24"/>
          <w:szCs w:val="24"/>
          <w:shd w:val="clear" w:color="auto" w:fill="FFFFFF"/>
        </w:rPr>
        <w:t xml:space="preserve">a </w:t>
      </w:r>
      <w:r w:rsidR="00114E10" w:rsidRPr="00EA2D48">
        <w:rPr>
          <w:rFonts w:ascii="Times New Roman" w:hAnsi="Times New Roman" w:cs="Times New Roman"/>
          <w:sz w:val="24"/>
          <w:szCs w:val="24"/>
          <w:shd w:val="clear" w:color="auto" w:fill="FFFFFF"/>
        </w:rPr>
        <w:t xml:space="preserve">patient’s health. </w:t>
      </w:r>
    </w:p>
    <w:p w14:paraId="253E137F" w14:textId="73EFAB58" w:rsidR="00A614A1" w:rsidRPr="00EA2D48" w:rsidRDefault="00A929E2"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lastRenderedPageBreak/>
        <w:t>The professional</w:t>
      </w:r>
      <w:r w:rsidR="008E7587">
        <w:rPr>
          <w:rFonts w:ascii="Times New Roman" w:hAnsi="Times New Roman" w:cs="Times New Roman"/>
          <w:sz w:val="24"/>
          <w:szCs w:val="24"/>
          <w:shd w:val="clear" w:color="auto" w:fill="FFFFFF"/>
        </w:rPr>
        <w:t>, as well as business code laws for physicians,</w:t>
      </w:r>
      <w:r w:rsidRPr="00EA2D48">
        <w:rPr>
          <w:rFonts w:ascii="Times New Roman" w:hAnsi="Times New Roman" w:cs="Times New Roman"/>
          <w:sz w:val="24"/>
          <w:szCs w:val="24"/>
          <w:shd w:val="clear" w:color="auto" w:fill="FFFFFF"/>
        </w:rPr>
        <w:t xml:space="preserve"> </w:t>
      </w:r>
      <w:r w:rsidR="00E97A7C" w:rsidRPr="00EA2D48">
        <w:rPr>
          <w:rFonts w:ascii="Times New Roman" w:hAnsi="Times New Roman" w:cs="Times New Roman"/>
          <w:sz w:val="24"/>
          <w:szCs w:val="24"/>
          <w:shd w:val="clear" w:color="auto" w:fill="FFFFFF"/>
        </w:rPr>
        <w:t xml:space="preserve">is a regulation facilitated by the medical board of California at the department of consumer affairs. </w:t>
      </w:r>
      <w:r w:rsidR="006D53EF" w:rsidRPr="00EA2D48">
        <w:rPr>
          <w:rFonts w:ascii="Times New Roman" w:hAnsi="Times New Roman" w:cs="Times New Roman"/>
          <w:sz w:val="24"/>
          <w:szCs w:val="24"/>
          <w:shd w:val="clear" w:color="auto" w:fill="FFFFFF"/>
        </w:rPr>
        <w:t>It contains codes such as the medical malpractice reporting code (SB 801) and the medical malpractice Act (2000). The primary objective to ensure that the clinics must develop formal plans that seek to eliminate as well as reduce the exten</w:t>
      </w:r>
      <w:r w:rsidR="008E7587">
        <w:rPr>
          <w:rFonts w:ascii="Times New Roman" w:hAnsi="Times New Roman" w:cs="Times New Roman"/>
          <w:sz w:val="24"/>
          <w:szCs w:val="24"/>
          <w:shd w:val="clear" w:color="auto" w:fill="FFFFFF"/>
        </w:rPr>
        <w:t>t of</w:t>
      </w:r>
      <w:r w:rsidR="006D53EF" w:rsidRPr="00EA2D48">
        <w:rPr>
          <w:rFonts w:ascii="Times New Roman" w:hAnsi="Times New Roman" w:cs="Times New Roman"/>
          <w:sz w:val="24"/>
          <w:szCs w:val="24"/>
          <w:shd w:val="clear" w:color="auto" w:fill="FFFFFF"/>
        </w:rPr>
        <w:t xml:space="preserve"> medication</w:t>
      </w:r>
      <w:r w:rsidR="008E7587">
        <w:rPr>
          <w:rFonts w:ascii="Times New Roman" w:hAnsi="Times New Roman" w:cs="Times New Roman"/>
          <w:sz w:val="24"/>
          <w:szCs w:val="24"/>
          <w:shd w:val="clear" w:color="auto" w:fill="FFFFFF"/>
        </w:rPr>
        <w:t>-</w:t>
      </w:r>
      <w:r w:rsidR="006D53EF" w:rsidRPr="00EA2D48">
        <w:rPr>
          <w:rFonts w:ascii="Times New Roman" w:hAnsi="Times New Roman" w:cs="Times New Roman"/>
          <w:sz w:val="24"/>
          <w:szCs w:val="24"/>
          <w:shd w:val="clear" w:color="auto" w:fill="FFFFFF"/>
        </w:rPr>
        <w:t xml:space="preserve">related errors in the facility. </w:t>
      </w:r>
      <w:r w:rsidR="00E71CA1" w:rsidRPr="00EA2D48">
        <w:rPr>
          <w:rFonts w:ascii="Times New Roman" w:hAnsi="Times New Roman" w:cs="Times New Roman"/>
          <w:sz w:val="24"/>
          <w:szCs w:val="24"/>
          <w:shd w:val="clear" w:color="auto" w:fill="FFFFFF"/>
        </w:rPr>
        <w:t>Moreover, they outline the processes of evaluations, accessing and incorporating methods that would fundamentally deal with the procedures and the systems touching on the medication</w:t>
      </w:r>
      <w:r w:rsidR="008E7587">
        <w:rPr>
          <w:rFonts w:ascii="Times New Roman" w:hAnsi="Times New Roman" w:cs="Times New Roman"/>
          <w:sz w:val="24"/>
          <w:szCs w:val="24"/>
          <w:shd w:val="clear" w:color="auto" w:fill="FFFFFF"/>
        </w:rPr>
        <w:t>-</w:t>
      </w:r>
      <w:r w:rsidR="00E71CA1" w:rsidRPr="00EA2D48">
        <w:rPr>
          <w:rFonts w:ascii="Times New Roman" w:hAnsi="Times New Roman" w:cs="Times New Roman"/>
          <w:sz w:val="24"/>
          <w:szCs w:val="24"/>
          <w:shd w:val="clear" w:color="auto" w:fill="FFFFFF"/>
        </w:rPr>
        <w:t xml:space="preserve">related errors. </w:t>
      </w:r>
    </w:p>
    <w:p w14:paraId="3046DEE5" w14:textId="4C8D54A4" w:rsidR="0078768A" w:rsidRPr="00EA2D48" w:rsidRDefault="00CC21B6" w:rsidP="006E1788">
      <w:pPr>
        <w:spacing w:after="0" w:line="480" w:lineRule="auto"/>
        <w:jc w:val="center"/>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Process of writing </w:t>
      </w:r>
      <w:r w:rsidR="008E7587">
        <w:rPr>
          <w:rFonts w:ascii="Times New Roman" w:hAnsi="Times New Roman" w:cs="Times New Roman"/>
          <w:sz w:val="24"/>
          <w:szCs w:val="24"/>
          <w:shd w:val="clear" w:color="auto" w:fill="FFFFFF"/>
        </w:rPr>
        <w:t xml:space="preserve">a </w:t>
      </w:r>
      <w:r w:rsidRPr="00EA2D48">
        <w:rPr>
          <w:rFonts w:ascii="Times New Roman" w:hAnsi="Times New Roman" w:cs="Times New Roman"/>
          <w:sz w:val="24"/>
          <w:szCs w:val="24"/>
          <w:shd w:val="clear" w:color="auto" w:fill="FFFFFF"/>
        </w:rPr>
        <w:t>prescription</w:t>
      </w:r>
    </w:p>
    <w:p w14:paraId="32A112A3" w14:textId="40BA4EE5" w:rsidR="00CC21B6" w:rsidRPr="00EA2D48" w:rsidRDefault="00FB3AA1"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Gursanscky </w:t>
      </w:r>
      <w:r w:rsidRPr="00EA2D48">
        <w:rPr>
          <w:rFonts w:ascii="Times New Roman" w:hAnsi="Times New Roman" w:cs="Times New Roman"/>
          <w:sz w:val="24"/>
          <w:szCs w:val="24"/>
          <w:shd w:val="clear" w:color="auto" w:fill="FFFFFF"/>
        </w:rPr>
        <w:t>et al. (</w:t>
      </w:r>
      <w:r w:rsidRPr="00EA2D48">
        <w:rPr>
          <w:rFonts w:ascii="Times New Roman" w:hAnsi="Times New Roman" w:cs="Times New Roman"/>
          <w:sz w:val="24"/>
          <w:szCs w:val="24"/>
          <w:shd w:val="clear" w:color="auto" w:fill="FFFFFF"/>
        </w:rPr>
        <w:t>2018)</w:t>
      </w:r>
      <w:r w:rsidRPr="00EA2D48">
        <w:rPr>
          <w:rFonts w:ascii="Times New Roman" w:hAnsi="Times New Roman" w:cs="Times New Roman"/>
          <w:sz w:val="24"/>
          <w:szCs w:val="24"/>
          <w:shd w:val="clear" w:color="auto" w:fill="FFFFFF"/>
        </w:rPr>
        <w:t xml:space="preserve"> elaborate on how to de</w:t>
      </w:r>
      <w:r w:rsidR="007B71F8" w:rsidRPr="00EA2D48">
        <w:rPr>
          <w:rFonts w:ascii="Times New Roman" w:hAnsi="Times New Roman" w:cs="Times New Roman"/>
          <w:sz w:val="24"/>
          <w:szCs w:val="24"/>
          <w:shd w:val="clear" w:color="auto" w:fill="FFFFFF"/>
        </w:rPr>
        <w:t xml:space="preserve">velop a prescription </w:t>
      </w:r>
      <w:r w:rsidR="008E7587">
        <w:rPr>
          <w:rFonts w:ascii="Times New Roman" w:hAnsi="Times New Roman" w:cs="Times New Roman"/>
          <w:sz w:val="24"/>
          <w:szCs w:val="24"/>
          <w:shd w:val="clear" w:color="auto" w:fill="FFFFFF"/>
        </w:rPr>
        <w:t>for</w:t>
      </w:r>
      <w:r w:rsidR="007B71F8" w:rsidRPr="00EA2D48">
        <w:rPr>
          <w:rFonts w:ascii="Times New Roman" w:hAnsi="Times New Roman" w:cs="Times New Roman"/>
          <w:sz w:val="24"/>
          <w:szCs w:val="24"/>
          <w:shd w:val="clear" w:color="auto" w:fill="FFFFFF"/>
        </w:rPr>
        <w:t xml:space="preserve"> the patient</w:t>
      </w:r>
      <w:r w:rsidRPr="00EA2D48">
        <w:rPr>
          <w:rFonts w:ascii="Times New Roman" w:hAnsi="Times New Roman" w:cs="Times New Roman"/>
          <w:sz w:val="24"/>
          <w:szCs w:val="24"/>
          <w:shd w:val="clear" w:color="auto" w:fill="FFFFFF"/>
        </w:rPr>
        <w:t xml:space="preserve">. They explained that it </w:t>
      </w:r>
      <w:r w:rsidR="007B71F8" w:rsidRPr="00EA2D48">
        <w:rPr>
          <w:rFonts w:ascii="Times New Roman" w:hAnsi="Times New Roman" w:cs="Times New Roman"/>
          <w:sz w:val="24"/>
          <w:szCs w:val="24"/>
          <w:shd w:val="clear" w:color="auto" w:fill="FFFFFF"/>
        </w:rPr>
        <w:t xml:space="preserve">requires an elaborate and systematic plan adopted as advocated by the world health organization to assist in </w:t>
      </w:r>
      <w:r w:rsidR="008E7587">
        <w:rPr>
          <w:rFonts w:ascii="Times New Roman" w:hAnsi="Times New Roman" w:cs="Times New Roman"/>
          <w:sz w:val="24"/>
          <w:szCs w:val="24"/>
          <w:shd w:val="clear" w:color="auto" w:fill="FFFFFF"/>
        </w:rPr>
        <w:t xml:space="preserve">the </w:t>
      </w:r>
      <w:r w:rsidR="007B71F8" w:rsidRPr="00EA2D48">
        <w:rPr>
          <w:rFonts w:ascii="Times New Roman" w:hAnsi="Times New Roman" w:cs="Times New Roman"/>
          <w:sz w:val="24"/>
          <w:szCs w:val="24"/>
          <w:shd w:val="clear" w:color="auto" w:fill="FFFFFF"/>
        </w:rPr>
        <w:t xml:space="preserve">reduction of poor quality as well as </w:t>
      </w:r>
      <w:r w:rsidR="008E7587">
        <w:rPr>
          <w:rFonts w:ascii="Times New Roman" w:hAnsi="Times New Roman" w:cs="Times New Roman"/>
          <w:sz w:val="24"/>
          <w:szCs w:val="24"/>
          <w:shd w:val="clear" w:color="auto" w:fill="FFFFFF"/>
        </w:rPr>
        <w:t xml:space="preserve">an </w:t>
      </w:r>
      <w:r w:rsidR="007B71F8" w:rsidRPr="00EA2D48">
        <w:rPr>
          <w:rFonts w:ascii="Times New Roman" w:hAnsi="Times New Roman" w:cs="Times New Roman"/>
          <w:sz w:val="24"/>
          <w:szCs w:val="24"/>
          <w:shd w:val="clear" w:color="auto" w:fill="FFFFFF"/>
        </w:rPr>
        <w:t xml:space="preserve">erroneous prescription. </w:t>
      </w:r>
      <w:r w:rsidR="00FA3136" w:rsidRPr="00EA2D48">
        <w:rPr>
          <w:rFonts w:ascii="Times New Roman" w:hAnsi="Times New Roman" w:cs="Times New Roman"/>
          <w:sz w:val="24"/>
          <w:szCs w:val="24"/>
          <w:shd w:val="clear" w:color="auto" w:fill="FFFFFF"/>
        </w:rPr>
        <w:t>The approach is detailed in six steps approach in which are APRN</w:t>
      </w:r>
      <w:r w:rsidR="008E7587">
        <w:rPr>
          <w:rFonts w:ascii="Times New Roman" w:hAnsi="Times New Roman" w:cs="Times New Roman"/>
          <w:sz w:val="24"/>
          <w:szCs w:val="24"/>
          <w:shd w:val="clear" w:color="auto" w:fill="FFFFFF"/>
        </w:rPr>
        <w:t>s</w:t>
      </w:r>
      <w:r w:rsidR="00FA3136" w:rsidRPr="00EA2D48">
        <w:rPr>
          <w:rFonts w:ascii="Times New Roman" w:hAnsi="Times New Roman" w:cs="Times New Roman"/>
          <w:sz w:val="24"/>
          <w:szCs w:val="24"/>
          <w:shd w:val="clear" w:color="auto" w:fill="FFFFFF"/>
        </w:rPr>
        <w:t xml:space="preserve"> must adhere before rushing to issue a prescription.</w:t>
      </w:r>
    </w:p>
    <w:p w14:paraId="66DC756D" w14:textId="325ED91F" w:rsidR="00FA3136" w:rsidRPr="00EA2D48" w:rsidRDefault="00FB3AA1" w:rsidP="006E1788">
      <w:p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S</w:t>
      </w:r>
      <w:r w:rsidR="00FA3136" w:rsidRPr="00EA2D48">
        <w:rPr>
          <w:rFonts w:ascii="Times New Roman" w:hAnsi="Times New Roman" w:cs="Times New Roman"/>
          <w:sz w:val="24"/>
          <w:szCs w:val="24"/>
          <w:shd w:val="clear" w:color="auto" w:fill="FFFFFF"/>
        </w:rPr>
        <w:t xml:space="preserve">teps </w:t>
      </w:r>
      <w:r w:rsidR="006E1788" w:rsidRPr="00EA2D48">
        <w:rPr>
          <w:rFonts w:ascii="Times New Roman" w:hAnsi="Times New Roman" w:cs="Times New Roman"/>
          <w:sz w:val="24"/>
          <w:szCs w:val="24"/>
          <w:shd w:val="clear" w:color="auto" w:fill="FFFFFF"/>
        </w:rPr>
        <w:t xml:space="preserve">for medication </w:t>
      </w:r>
      <w:r w:rsidR="00FA3136" w:rsidRPr="00EA2D48">
        <w:rPr>
          <w:rFonts w:ascii="Times New Roman" w:hAnsi="Times New Roman" w:cs="Times New Roman"/>
          <w:sz w:val="24"/>
          <w:szCs w:val="24"/>
          <w:shd w:val="clear" w:color="auto" w:fill="FFFFFF"/>
        </w:rPr>
        <w:t>prescription</w:t>
      </w:r>
    </w:p>
    <w:p w14:paraId="15863865" w14:textId="271661EE" w:rsidR="00FA3136" w:rsidRPr="00EA2D48" w:rsidRDefault="00FA3136" w:rsidP="006E1788">
      <w:pPr>
        <w:pStyle w:val="ListParagraph"/>
        <w:numPr>
          <w:ilvl w:val="0"/>
          <w:numId w:val="1"/>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Conduct a proper evaluation as </w:t>
      </w:r>
      <w:r w:rsidR="008E7587">
        <w:rPr>
          <w:rFonts w:ascii="Times New Roman" w:hAnsi="Times New Roman" w:cs="Times New Roman"/>
          <w:sz w:val="24"/>
          <w:szCs w:val="24"/>
          <w:shd w:val="clear" w:color="auto" w:fill="FFFFFF"/>
        </w:rPr>
        <w:t>well</w:t>
      </w:r>
      <w:r w:rsidRPr="00EA2D48">
        <w:rPr>
          <w:rFonts w:ascii="Times New Roman" w:hAnsi="Times New Roman" w:cs="Times New Roman"/>
          <w:sz w:val="24"/>
          <w:szCs w:val="24"/>
          <w:shd w:val="clear" w:color="auto" w:fill="FFFFFF"/>
        </w:rPr>
        <w:t xml:space="preserve"> as clearly examine the patient’s problem</w:t>
      </w:r>
      <w:r w:rsidR="006C1877" w:rsidRPr="00EA2D48">
        <w:rPr>
          <w:rFonts w:ascii="Times New Roman" w:hAnsi="Times New Roman" w:cs="Times New Roman"/>
          <w:sz w:val="24"/>
          <w:szCs w:val="24"/>
          <w:shd w:val="clear" w:color="auto" w:fill="FFFFFF"/>
        </w:rPr>
        <w:t>.</w:t>
      </w:r>
    </w:p>
    <w:p w14:paraId="24E3AF57" w14:textId="2EC7B2AB" w:rsidR="00FA3136" w:rsidRPr="00EA2D48" w:rsidRDefault="0069293F" w:rsidP="006E1788">
      <w:pPr>
        <w:pStyle w:val="ListParagraph"/>
        <w:numPr>
          <w:ilvl w:val="0"/>
          <w:numId w:val="1"/>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Develop a </w:t>
      </w:r>
      <w:r w:rsidR="006C1877" w:rsidRPr="00EA2D48">
        <w:rPr>
          <w:rFonts w:ascii="Times New Roman" w:hAnsi="Times New Roman" w:cs="Times New Roman"/>
          <w:sz w:val="24"/>
          <w:szCs w:val="24"/>
          <w:shd w:val="clear" w:color="auto" w:fill="FFFFFF"/>
        </w:rPr>
        <w:t>therapeutic</w:t>
      </w:r>
      <w:r w:rsidRPr="00EA2D48">
        <w:rPr>
          <w:rFonts w:ascii="Times New Roman" w:hAnsi="Times New Roman" w:cs="Times New Roman"/>
          <w:sz w:val="24"/>
          <w:szCs w:val="24"/>
          <w:shd w:val="clear" w:color="auto" w:fill="FFFFFF"/>
        </w:rPr>
        <w:t xml:space="preserve"> objective</w:t>
      </w:r>
      <w:r w:rsidR="006C1877" w:rsidRPr="00EA2D48">
        <w:rPr>
          <w:rFonts w:ascii="Times New Roman" w:hAnsi="Times New Roman" w:cs="Times New Roman"/>
          <w:sz w:val="24"/>
          <w:szCs w:val="24"/>
          <w:shd w:val="clear" w:color="auto" w:fill="FFFFFF"/>
        </w:rPr>
        <w:t>.</w:t>
      </w:r>
    </w:p>
    <w:p w14:paraId="4BAFB879" w14:textId="67C2370A" w:rsidR="0069293F" w:rsidRPr="00EA2D48" w:rsidRDefault="006C1877" w:rsidP="006E1788">
      <w:pPr>
        <w:pStyle w:val="ListParagraph"/>
        <w:numPr>
          <w:ilvl w:val="0"/>
          <w:numId w:val="1"/>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Pick the best and proper drug therapy</w:t>
      </w:r>
    </w:p>
    <w:p w14:paraId="20C65C31" w14:textId="6BFCA066" w:rsidR="006C1877" w:rsidRPr="00EA2D48" w:rsidRDefault="006C1877" w:rsidP="006E1788">
      <w:pPr>
        <w:pStyle w:val="ListParagraph"/>
        <w:numPr>
          <w:ilvl w:val="0"/>
          <w:numId w:val="1"/>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Commence therapy with proper details as well as put into consideration the nonpharmacologic therapies </w:t>
      </w:r>
    </w:p>
    <w:p w14:paraId="55A263DC" w14:textId="2AE56318" w:rsidR="006C1877" w:rsidRPr="00EA2D48" w:rsidRDefault="006C1877" w:rsidP="006E1788">
      <w:pPr>
        <w:pStyle w:val="ListParagraph"/>
        <w:numPr>
          <w:ilvl w:val="0"/>
          <w:numId w:val="1"/>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Grant the information, instructions alongside the warnings </w:t>
      </w:r>
    </w:p>
    <w:p w14:paraId="3D175C39" w14:textId="768E2449" w:rsidR="006C1877" w:rsidRPr="00EA2D48" w:rsidRDefault="006C1877" w:rsidP="006E1788">
      <w:pPr>
        <w:pStyle w:val="ListParagraph"/>
        <w:numPr>
          <w:ilvl w:val="0"/>
          <w:numId w:val="1"/>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Conduct regular and close monitoring of therapy</w:t>
      </w:r>
      <w:r w:rsidR="008E7587">
        <w:rPr>
          <w:rFonts w:ascii="Times New Roman" w:hAnsi="Times New Roman" w:cs="Times New Roman"/>
          <w:sz w:val="24"/>
          <w:szCs w:val="24"/>
          <w:shd w:val="clear" w:color="auto" w:fill="FFFFFF"/>
        </w:rPr>
        <w:t>,</w:t>
      </w:r>
      <w:r w:rsidRPr="00EA2D48">
        <w:rPr>
          <w:rFonts w:ascii="Times New Roman" w:hAnsi="Times New Roman" w:cs="Times New Roman"/>
          <w:sz w:val="24"/>
          <w:szCs w:val="24"/>
          <w:shd w:val="clear" w:color="auto" w:fill="FFFFFF"/>
        </w:rPr>
        <w:t xml:space="preserve"> including treatment results and discontinuation of drugs where appropriate.</w:t>
      </w:r>
    </w:p>
    <w:p w14:paraId="1877246D" w14:textId="20B79FE2" w:rsidR="006C1877" w:rsidRPr="00EA2D48" w:rsidRDefault="006C1877" w:rsidP="006E1788">
      <w:pPr>
        <w:pStyle w:val="ListParagraph"/>
        <w:numPr>
          <w:ilvl w:val="0"/>
          <w:numId w:val="1"/>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lastRenderedPageBreak/>
        <w:t xml:space="preserve">Put consideration on the cost of drugs during the prescribing process based on </w:t>
      </w:r>
      <w:r w:rsidR="008E7587">
        <w:rPr>
          <w:rFonts w:ascii="Times New Roman" w:hAnsi="Times New Roman" w:cs="Times New Roman"/>
          <w:sz w:val="24"/>
          <w:szCs w:val="24"/>
          <w:shd w:val="clear" w:color="auto" w:fill="FFFFFF"/>
        </w:rPr>
        <w:t xml:space="preserve">a </w:t>
      </w:r>
      <w:r w:rsidRPr="00EA2D48">
        <w:rPr>
          <w:rFonts w:ascii="Times New Roman" w:hAnsi="Times New Roman" w:cs="Times New Roman"/>
          <w:sz w:val="24"/>
          <w:szCs w:val="24"/>
          <w:shd w:val="clear" w:color="auto" w:fill="FFFFFF"/>
        </w:rPr>
        <w:t>patient’s ability to access.</w:t>
      </w:r>
    </w:p>
    <w:p w14:paraId="72EAE373" w14:textId="4A97B018" w:rsidR="006C1877" w:rsidRPr="00EA2D48" w:rsidRDefault="006C1877" w:rsidP="006E1788">
      <w:pPr>
        <w:pStyle w:val="ListParagraph"/>
        <w:numPr>
          <w:ilvl w:val="0"/>
          <w:numId w:val="1"/>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Utilize the computers alongside other tools to aid in </w:t>
      </w:r>
      <w:r w:rsidR="008E7587">
        <w:rPr>
          <w:rFonts w:ascii="Times New Roman" w:hAnsi="Times New Roman" w:cs="Times New Roman"/>
          <w:sz w:val="24"/>
          <w:szCs w:val="24"/>
          <w:shd w:val="clear" w:color="auto" w:fill="FFFFFF"/>
        </w:rPr>
        <w:t xml:space="preserve">the </w:t>
      </w:r>
      <w:r w:rsidRPr="00EA2D48">
        <w:rPr>
          <w:rFonts w:ascii="Times New Roman" w:hAnsi="Times New Roman" w:cs="Times New Roman"/>
          <w:sz w:val="24"/>
          <w:szCs w:val="24"/>
          <w:shd w:val="clear" w:color="auto" w:fill="FFFFFF"/>
        </w:rPr>
        <w:t>reduction of prescribing errors.</w:t>
      </w:r>
    </w:p>
    <w:p w14:paraId="558BA12C" w14:textId="77777777" w:rsidR="006E1788" w:rsidRPr="00EA2D48" w:rsidRDefault="006E1788" w:rsidP="006E1788">
      <w:pPr>
        <w:spacing w:after="0" w:line="480" w:lineRule="auto"/>
        <w:jc w:val="center"/>
        <w:rPr>
          <w:rFonts w:ascii="Times New Roman" w:hAnsi="Times New Roman" w:cs="Times New Roman"/>
          <w:sz w:val="24"/>
          <w:szCs w:val="24"/>
          <w:shd w:val="clear" w:color="auto" w:fill="FFFFFF"/>
        </w:rPr>
      </w:pPr>
    </w:p>
    <w:p w14:paraId="15725F77" w14:textId="0A96C837" w:rsidR="00CC21B6" w:rsidRPr="00EA2D48" w:rsidRDefault="00CC21B6" w:rsidP="006E1788">
      <w:pPr>
        <w:spacing w:after="0" w:line="480" w:lineRule="auto"/>
        <w:jc w:val="center"/>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Strategies to avoid medication errors</w:t>
      </w:r>
    </w:p>
    <w:p w14:paraId="3D6FEC41" w14:textId="28E3D533" w:rsidR="00E75EB6" w:rsidRPr="00EA2D48" w:rsidRDefault="00FB3AA1" w:rsidP="006E1788">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Durham</w:t>
      </w:r>
      <w:r w:rsidRPr="00EA2D48">
        <w:rPr>
          <w:rFonts w:ascii="Times New Roman" w:hAnsi="Times New Roman" w:cs="Times New Roman"/>
          <w:sz w:val="24"/>
          <w:szCs w:val="24"/>
          <w:shd w:val="clear" w:color="auto" w:fill="FFFFFF"/>
        </w:rPr>
        <w:t xml:space="preserve"> et al. (</w:t>
      </w:r>
      <w:r w:rsidRPr="00EA2D48">
        <w:rPr>
          <w:rFonts w:ascii="Times New Roman" w:hAnsi="Times New Roman" w:cs="Times New Roman"/>
          <w:sz w:val="24"/>
          <w:szCs w:val="24"/>
          <w:shd w:val="clear" w:color="auto" w:fill="FFFFFF"/>
        </w:rPr>
        <w:t>2016)</w:t>
      </w:r>
      <w:r w:rsidRPr="00EA2D48">
        <w:rPr>
          <w:rFonts w:ascii="Times New Roman" w:hAnsi="Times New Roman" w:cs="Times New Roman"/>
          <w:sz w:val="24"/>
          <w:szCs w:val="24"/>
          <w:shd w:val="clear" w:color="auto" w:fill="FFFFFF"/>
        </w:rPr>
        <w:t xml:space="preserve"> explains s</w:t>
      </w:r>
      <w:r w:rsidR="00E01A3D" w:rsidRPr="00EA2D48">
        <w:rPr>
          <w:rFonts w:ascii="Times New Roman" w:hAnsi="Times New Roman" w:cs="Times New Roman"/>
          <w:sz w:val="24"/>
          <w:szCs w:val="24"/>
          <w:shd w:val="clear" w:color="auto" w:fill="FFFFFF"/>
        </w:rPr>
        <w:t>ome of the strategies APRN should utilize to minimize and avoid the medication errors include;</w:t>
      </w:r>
    </w:p>
    <w:p w14:paraId="60A1C8E8" w14:textId="384B6FAC" w:rsidR="00E01A3D" w:rsidRPr="00EA2D48" w:rsidRDefault="00E01A3D" w:rsidP="006E1788">
      <w:pPr>
        <w:pStyle w:val="ListParagraph"/>
        <w:numPr>
          <w:ilvl w:val="0"/>
          <w:numId w:val="2"/>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Adhering to the proper medication and reconciliation procedures set out by the health facilities</w:t>
      </w:r>
      <w:r w:rsidR="008E7587">
        <w:rPr>
          <w:rFonts w:ascii="Times New Roman" w:hAnsi="Times New Roman" w:cs="Times New Roman"/>
          <w:sz w:val="24"/>
          <w:szCs w:val="24"/>
          <w:shd w:val="clear" w:color="auto" w:fill="FFFFFF"/>
        </w:rPr>
        <w:t>,</w:t>
      </w:r>
      <w:r w:rsidRPr="00EA2D48">
        <w:rPr>
          <w:rFonts w:ascii="Times New Roman" w:hAnsi="Times New Roman" w:cs="Times New Roman"/>
          <w:sz w:val="24"/>
          <w:szCs w:val="24"/>
          <w:shd w:val="clear" w:color="auto" w:fill="FFFFFF"/>
        </w:rPr>
        <w:t xml:space="preserve"> particularly when transferring patients to different institutions. </w:t>
      </w:r>
    </w:p>
    <w:p w14:paraId="4219CF23" w14:textId="73DA8804" w:rsidR="00E01A3D" w:rsidRPr="00EA2D48" w:rsidRDefault="008E7587" w:rsidP="006E1788">
      <w:pPr>
        <w:pStyle w:val="ListParagraph"/>
        <w:numPr>
          <w:ilvl w:val="0"/>
          <w:numId w:val="2"/>
        </w:num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They are m</w:t>
      </w:r>
      <w:r w:rsidR="0019742A" w:rsidRPr="00EA2D48">
        <w:rPr>
          <w:rFonts w:ascii="Times New Roman" w:hAnsi="Times New Roman" w:cs="Times New Roman"/>
          <w:sz w:val="24"/>
          <w:szCs w:val="24"/>
          <w:shd w:val="clear" w:color="auto" w:fill="FFFFFF"/>
        </w:rPr>
        <w:t xml:space="preserve">aintaining the five rights of medication administration to the patients where the nurses should ensure that the policies with close medication transcriptions </w:t>
      </w:r>
      <w:r>
        <w:rPr>
          <w:rFonts w:ascii="Times New Roman" w:hAnsi="Times New Roman" w:cs="Times New Roman"/>
          <w:sz w:val="24"/>
          <w:szCs w:val="24"/>
          <w:shd w:val="clear" w:color="auto" w:fill="FFFFFF"/>
        </w:rPr>
        <w:t>hav</w:t>
      </w:r>
      <w:r w:rsidR="0019742A" w:rsidRPr="00EA2D48">
        <w:rPr>
          <w:rFonts w:ascii="Times New Roman" w:hAnsi="Times New Roman" w:cs="Times New Roman"/>
          <w:sz w:val="24"/>
          <w:szCs w:val="24"/>
          <w:shd w:val="clear" w:color="auto" w:fill="FFFFFF"/>
        </w:rPr>
        <w:t>e adhered to the later.</w:t>
      </w:r>
    </w:p>
    <w:p w14:paraId="6FF8557F" w14:textId="39C3798D" w:rsidR="0019742A" w:rsidRPr="00EA2D48" w:rsidRDefault="0019742A" w:rsidP="006E1788">
      <w:pPr>
        <w:pStyle w:val="ListParagraph"/>
        <w:numPr>
          <w:ilvl w:val="0"/>
          <w:numId w:val="2"/>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APRN</w:t>
      </w:r>
      <w:r w:rsidR="008E7587">
        <w:rPr>
          <w:rFonts w:ascii="Times New Roman" w:hAnsi="Times New Roman" w:cs="Times New Roman"/>
          <w:sz w:val="24"/>
          <w:szCs w:val="24"/>
          <w:shd w:val="clear" w:color="auto" w:fill="FFFFFF"/>
        </w:rPr>
        <w:t>s</w:t>
      </w:r>
      <w:r w:rsidRPr="00EA2D48">
        <w:rPr>
          <w:rFonts w:ascii="Times New Roman" w:hAnsi="Times New Roman" w:cs="Times New Roman"/>
          <w:sz w:val="24"/>
          <w:szCs w:val="24"/>
          <w:shd w:val="clear" w:color="auto" w:fill="FFFFFF"/>
        </w:rPr>
        <w:t xml:space="preserve"> should double</w:t>
      </w:r>
      <w:r w:rsidR="008E7587">
        <w:rPr>
          <w:rFonts w:ascii="Times New Roman" w:hAnsi="Times New Roman" w:cs="Times New Roman"/>
          <w:sz w:val="24"/>
          <w:szCs w:val="24"/>
          <w:shd w:val="clear" w:color="auto" w:fill="FFFFFF"/>
        </w:rPr>
        <w:t>-</w:t>
      </w:r>
      <w:r w:rsidRPr="00EA2D48">
        <w:rPr>
          <w:rFonts w:ascii="Times New Roman" w:hAnsi="Times New Roman" w:cs="Times New Roman"/>
          <w:sz w:val="24"/>
          <w:szCs w:val="24"/>
          <w:shd w:val="clear" w:color="auto" w:fill="FFFFFF"/>
        </w:rPr>
        <w:t xml:space="preserve">check or even triple check the procedures to ascertain that the patient’s orders are appropriately noted and </w:t>
      </w:r>
      <w:r w:rsidR="00630ACE" w:rsidRPr="00EA2D48">
        <w:rPr>
          <w:rFonts w:ascii="Times New Roman" w:hAnsi="Times New Roman" w:cs="Times New Roman"/>
          <w:sz w:val="24"/>
          <w:szCs w:val="24"/>
          <w:shd w:val="clear" w:color="auto" w:fill="FFFFFF"/>
        </w:rPr>
        <w:t>transcribed</w:t>
      </w:r>
      <w:r w:rsidRPr="00EA2D48">
        <w:rPr>
          <w:rFonts w:ascii="Times New Roman" w:hAnsi="Times New Roman" w:cs="Times New Roman"/>
          <w:sz w:val="24"/>
          <w:szCs w:val="24"/>
          <w:shd w:val="clear" w:color="auto" w:fill="FFFFFF"/>
        </w:rPr>
        <w:t xml:space="preserve"> correctly. </w:t>
      </w:r>
    </w:p>
    <w:p w14:paraId="3494F466" w14:textId="62E73377" w:rsidR="007E38B4" w:rsidRPr="00EA2D48" w:rsidRDefault="007E38B4" w:rsidP="006E1788">
      <w:pPr>
        <w:pStyle w:val="ListParagraph"/>
        <w:numPr>
          <w:ilvl w:val="0"/>
          <w:numId w:val="2"/>
        </w:numPr>
        <w:spacing w:after="0" w:line="480" w:lineRule="auto"/>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 xml:space="preserve">Refer to other physicians or other nurses to review it back to ensure any medication errors are noted within no time. </w:t>
      </w:r>
    </w:p>
    <w:p w14:paraId="48193CB3" w14:textId="3FD5C0BA" w:rsidR="00691BFC" w:rsidRPr="00EA2D48" w:rsidRDefault="00691BFC" w:rsidP="006E1788">
      <w:pPr>
        <w:spacing w:after="0" w:line="480" w:lineRule="auto"/>
        <w:jc w:val="center"/>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Conclusion</w:t>
      </w:r>
    </w:p>
    <w:p w14:paraId="10BB5088" w14:textId="406546B1" w:rsidR="00AE1AB5" w:rsidRPr="00EA2D48" w:rsidRDefault="00A30C12" w:rsidP="00AE1AB5">
      <w:pPr>
        <w:spacing w:after="0" w:line="480" w:lineRule="auto"/>
        <w:ind w:firstLine="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The advanced practice registered nurses should adhere to the legal and ethical principles at all times when they commit any medication errors.</w:t>
      </w:r>
      <w:r w:rsidR="00E87134" w:rsidRPr="00EA2D48">
        <w:rPr>
          <w:rFonts w:ascii="Times New Roman" w:hAnsi="Times New Roman" w:cs="Times New Roman"/>
          <w:sz w:val="24"/>
          <w:szCs w:val="24"/>
          <w:shd w:val="clear" w:color="auto" w:fill="FFFFFF"/>
        </w:rPr>
        <w:t xml:space="preserve"> Sometimes, the errors may not have any adverse effects on patients</w:t>
      </w:r>
      <w:r w:rsidR="008E7587">
        <w:rPr>
          <w:rFonts w:ascii="Times New Roman" w:hAnsi="Times New Roman" w:cs="Times New Roman"/>
          <w:sz w:val="24"/>
          <w:szCs w:val="24"/>
          <w:shd w:val="clear" w:color="auto" w:fill="FFFFFF"/>
        </w:rPr>
        <w:t>,</w:t>
      </w:r>
      <w:r w:rsidR="00E87134" w:rsidRPr="00EA2D48">
        <w:rPr>
          <w:rFonts w:ascii="Times New Roman" w:hAnsi="Times New Roman" w:cs="Times New Roman"/>
          <w:sz w:val="24"/>
          <w:szCs w:val="24"/>
          <w:shd w:val="clear" w:color="auto" w:fill="FFFFFF"/>
        </w:rPr>
        <w:t xml:space="preserve"> but this does not mean that the </w:t>
      </w:r>
      <w:r w:rsidR="0065081D" w:rsidRPr="00EA2D48">
        <w:rPr>
          <w:rFonts w:ascii="Times New Roman" w:hAnsi="Times New Roman" w:cs="Times New Roman"/>
          <w:sz w:val="24"/>
          <w:szCs w:val="24"/>
          <w:shd w:val="clear" w:color="auto" w:fill="FFFFFF"/>
        </w:rPr>
        <w:t xml:space="preserve">nurses should not report the errors. </w:t>
      </w:r>
      <w:r w:rsidR="007816C4" w:rsidRPr="00EA2D48">
        <w:rPr>
          <w:rFonts w:ascii="Times New Roman" w:hAnsi="Times New Roman" w:cs="Times New Roman"/>
          <w:sz w:val="24"/>
          <w:szCs w:val="24"/>
          <w:shd w:val="clear" w:color="auto" w:fill="FFFFFF"/>
        </w:rPr>
        <w:t>APRN</w:t>
      </w:r>
      <w:r w:rsidR="008E7587">
        <w:rPr>
          <w:rFonts w:ascii="Times New Roman" w:hAnsi="Times New Roman" w:cs="Times New Roman"/>
          <w:sz w:val="24"/>
          <w:szCs w:val="24"/>
          <w:shd w:val="clear" w:color="auto" w:fill="FFFFFF"/>
        </w:rPr>
        <w:t>s</w:t>
      </w:r>
      <w:r w:rsidR="007816C4" w:rsidRPr="00EA2D48">
        <w:rPr>
          <w:rFonts w:ascii="Times New Roman" w:hAnsi="Times New Roman" w:cs="Times New Roman"/>
          <w:sz w:val="24"/>
          <w:szCs w:val="24"/>
          <w:shd w:val="clear" w:color="auto" w:fill="FFFFFF"/>
        </w:rPr>
        <w:t xml:space="preserve"> should adhere to the laws and regulations of the state governing reporting of medication errors. Healthcare facilities should ensure that APRN adhere</w:t>
      </w:r>
      <w:r w:rsidR="008E7587">
        <w:rPr>
          <w:rFonts w:ascii="Times New Roman" w:hAnsi="Times New Roman" w:cs="Times New Roman"/>
          <w:sz w:val="24"/>
          <w:szCs w:val="24"/>
          <w:shd w:val="clear" w:color="auto" w:fill="FFFFFF"/>
        </w:rPr>
        <w:t>s</w:t>
      </w:r>
      <w:r w:rsidR="007816C4" w:rsidRPr="00EA2D48">
        <w:rPr>
          <w:rFonts w:ascii="Times New Roman" w:hAnsi="Times New Roman" w:cs="Times New Roman"/>
          <w:sz w:val="24"/>
          <w:szCs w:val="24"/>
          <w:shd w:val="clear" w:color="auto" w:fill="FFFFFF"/>
        </w:rPr>
        <w:t xml:space="preserve"> </w:t>
      </w:r>
      <w:r w:rsidR="008E7587">
        <w:rPr>
          <w:rFonts w:ascii="Times New Roman" w:hAnsi="Times New Roman" w:cs="Times New Roman"/>
          <w:sz w:val="24"/>
          <w:szCs w:val="24"/>
          <w:shd w:val="clear" w:color="auto" w:fill="FFFFFF"/>
        </w:rPr>
        <w:t xml:space="preserve">to </w:t>
      </w:r>
      <w:r w:rsidR="007816C4" w:rsidRPr="00EA2D48">
        <w:rPr>
          <w:rFonts w:ascii="Times New Roman" w:hAnsi="Times New Roman" w:cs="Times New Roman"/>
          <w:sz w:val="24"/>
          <w:szCs w:val="24"/>
          <w:shd w:val="clear" w:color="auto" w:fill="FFFFFF"/>
        </w:rPr>
        <w:t xml:space="preserve">the six steps of prescription as well as strategies that are advanced to avoid medication errors.  </w:t>
      </w:r>
    </w:p>
    <w:p w14:paraId="6B1CAAAD" w14:textId="5F1A5853" w:rsidR="00B214A1" w:rsidRPr="00EA2D48" w:rsidRDefault="00B214A1" w:rsidP="00AE1AB5">
      <w:pPr>
        <w:spacing w:after="0" w:line="480" w:lineRule="auto"/>
        <w:jc w:val="center"/>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lastRenderedPageBreak/>
        <w:t>References</w:t>
      </w:r>
    </w:p>
    <w:p w14:paraId="7C1BB6A1" w14:textId="77777777" w:rsidR="00AE1AB5" w:rsidRPr="00EA2D48" w:rsidRDefault="00AE1AB5" w:rsidP="00AE1AB5">
      <w:pPr>
        <w:spacing w:after="0" w:line="480" w:lineRule="auto"/>
        <w:ind w:left="720" w:hanging="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Bogner, M. S. (2018). </w:t>
      </w:r>
      <w:r w:rsidRPr="00EA2D48">
        <w:rPr>
          <w:rFonts w:ascii="Times New Roman" w:hAnsi="Times New Roman" w:cs="Times New Roman"/>
          <w:i/>
          <w:iCs/>
          <w:sz w:val="24"/>
          <w:szCs w:val="24"/>
          <w:shd w:val="clear" w:color="auto" w:fill="FFFFFF"/>
        </w:rPr>
        <w:t>Human error in medicine</w:t>
      </w:r>
      <w:r w:rsidRPr="00EA2D48">
        <w:rPr>
          <w:rFonts w:ascii="Times New Roman" w:hAnsi="Times New Roman" w:cs="Times New Roman"/>
          <w:sz w:val="24"/>
          <w:szCs w:val="24"/>
          <w:shd w:val="clear" w:color="auto" w:fill="FFFFFF"/>
        </w:rPr>
        <w:t>. CRC Press.</w:t>
      </w:r>
      <w:r w:rsidRPr="00EA2D48">
        <w:rPr>
          <w:rFonts w:ascii="Times New Roman" w:hAnsi="Times New Roman" w:cs="Times New Roman"/>
          <w:sz w:val="24"/>
          <w:szCs w:val="24"/>
          <w:shd w:val="clear" w:color="auto" w:fill="FFFFFF"/>
        </w:rPr>
        <w:t xml:space="preserve"> Retrieved from </w:t>
      </w:r>
      <w:hyperlink r:id="rId7" w:history="1">
        <w:r w:rsidRPr="00EA2D48">
          <w:rPr>
            <w:rStyle w:val="Hyperlink"/>
            <w:rFonts w:ascii="Times New Roman" w:hAnsi="Times New Roman" w:cs="Times New Roman"/>
            <w:color w:val="auto"/>
            <w:sz w:val="24"/>
            <w:szCs w:val="24"/>
            <w:u w:val="none"/>
            <w:shd w:val="clear" w:color="auto" w:fill="FFFFFF"/>
          </w:rPr>
          <w:t>https://content.taylorfrancis.com/books/download?dac=C2009-0-12828-9&amp;isbn=9781351440219&amp;format=googlePreviewPdf</w:t>
        </w:r>
      </w:hyperlink>
    </w:p>
    <w:p w14:paraId="4E3A2DCB" w14:textId="77777777" w:rsidR="00AE1AB5" w:rsidRPr="00EA2D48" w:rsidRDefault="00AE1AB5" w:rsidP="00AE1AB5">
      <w:pPr>
        <w:spacing w:after="0" w:line="480" w:lineRule="auto"/>
        <w:ind w:left="720" w:hanging="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Durham, M. L., Suhayda, R., Normand, P., Jankiewicz, A., &amp; Fogg, L. (2016). Reducing medication administration errors in acute and critical care: multifaceted pilot program targeting RN awareness and behaviors. </w:t>
      </w:r>
      <w:r w:rsidRPr="00EA2D48">
        <w:rPr>
          <w:rFonts w:ascii="Times New Roman" w:hAnsi="Times New Roman" w:cs="Times New Roman"/>
          <w:i/>
          <w:iCs/>
          <w:sz w:val="24"/>
          <w:szCs w:val="24"/>
          <w:shd w:val="clear" w:color="auto" w:fill="FFFFFF"/>
        </w:rPr>
        <w:t>JONA: The Journal of Nursing Administration</w:t>
      </w:r>
      <w:r w:rsidRPr="00EA2D48">
        <w:rPr>
          <w:rFonts w:ascii="Times New Roman" w:hAnsi="Times New Roman" w:cs="Times New Roman"/>
          <w:sz w:val="24"/>
          <w:szCs w:val="24"/>
          <w:shd w:val="clear" w:color="auto" w:fill="FFFFFF"/>
        </w:rPr>
        <w:t>, </w:t>
      </w:r>
      <w:r w:rsidRPr="00EA2D48">
        <w:rPr>
          <w:rFonts w:ascii="Times New Roman" w:hAnsi="Times New Roman" w:cs="Times New Roman"/>
          <w:i/>
          <w:iCs/>
          <w:sz w:val="24"/>
          <w:szCs w:val="24"/>
          <w:shd w:val="clear" w:color="auto" w:fill="FFFFFF"/>
        </w:rPr>
        <w:t>46</w:t>
      </w:r>
      <w:r w:rsidRPr="00EA2D48">
        <w:rPr>
          <w:rFonts w:ascii="Times New Roman" w:hAnsi="Times New Roman" w:cs="Times New Roman"/>
          <w:sz w:val="24"/>
          <w:szCs w:val="24"/>
          <w:shd w:val="clear" w:color="auto" w:fill="FFFFFF"/>
        </w:rPr>
        <w:t>(2), 75-81.</w:t>
      </w:r>
    </w:p>
    <w:p w14:paraId="28FBAB2D" w14:textId="77777777" w:rsidR="00AE1AB5" w:rsidRPr="00EA2D48" w:rsidRDefault="00AE1AB5" w:rsidP="00AE1AB5">
      <w:pPr>
        <w:spacing w:after="0" w:line="480" w:lineRule="auto"/>
        <w:ind w:left="720" w:hanging="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Gursanscky, J., Young, J., Griffett, K., Liew, D., &amp; Smallwood, D. (2018). Benefit of targeted, pharmacist‐led education for junior doctors in reducing prescription writing errors–a controlled trial. </w:t>
      </w:r>
      <w:r w:rsidRPr="00EA2D48">
        <w:rPr>
          <w:rFonts w:ascii="Times New Roman" w:hAnsi="Times New Roman" w:cs="Times New Roman"/>
          <w:i/>
          <w:iCs/>
          <w:sz w:val="24"/>
          <w:szCs w:val="24"/>
          <w:shd w:val="clear" w:color="auto" w:fill="FFFFFF"/>
        </w:rPr>
        <w:t>Journal of Pharmacy Practice and Research</w:t>
      </w:r>
      <w:r w:rsidRPr="00EA2D48">
        <w:rPr>
          <w:rFonts w:ascii="Times New Roman" w:hAnsi="Times New Roman" w:cs="Times New Roman"/>
          <w:sz w:val="24"/>
          <w:szCs w:val="24"/>
          <w:shd w:val="clear" w:color="auto" w:fill="FFFFFF"/>
        </w:rPr>
        <w:t>, </w:t>
      </w:r>
      <w:r w:rsidRPr="00EA2D48">
        <w:rPr>
          <w:rFonts w:ascii="Times New Roman" w:hAnsi="Times New Roman" w:cs="Times New Roman"/>
          <w:i/>
          <w:iCs/>
          <w:sz w:val="24"/>
          <w:szCs w:val="24"/>
          <w:shd w:val="clear" w:color="auto" w:fill="FFFFFF"/>
        </w:rPr>
        <w:t>48</w:t>
      </w:r>
      <w:r w:rsidRPr="00EA2D48">
        <w:rPr>
          <w:rFonts w:ascii="Times New Roman" w:hAnsi="Times New Roman" w:cs="Times New Roman"/>
          <w:sz w:val="24"/>
          <w:szCs w:val="24"/>
          <w:shd w:val="clear" w:color="auto" w:fill="FFFFFF"/>
        </w:rPr>
        <w:t>(1), 26-35.</w:t>
      </w:r>
    </w:p>
    <w:p w14:paraId="59E29C70" w14:textId="77777777" w:rsidR="00AE1AB5" w:rsidRPr="00EA2D48" w:rsidRDefault="00AE1AB5" w:rsidP="00AE1AB5">
      <w:pPr>
        <w:spacing w:after="0" w:line="480" w:lineRule="auto"/>
        <w:ind w:left="720" w:hanging="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McCorkle, R., Jeon, S., Ercolano, E., Lazenby, M., Reid, A., Davies, M., ... &amp; Gettinger, S. (2015). An advanced practice nurse coordinated multidisciplinary intervention for patients with late-stage cancer: a cluster randomized trial. </w:t>
      </w:r>
      <w:r w:rsidRPr="00EA2D48">
        <w:rPr>
          <w:rFonts w:ascii="Times New Roman" w:hAnsi="Times New Roman" w:cs="Times New Roman"/>
          <w:i/>
          <w:iCs/>
          <w:sz w:val="24"/>
          <w:szCs w:val="24"/>
          <w:shd w:val="clear" w:color="auto" w:fill="FFFFFF"/>
        </w:rPr>
        <w:t>Journal of palliative medicine</w:t>
      </w:r>
      <w:r w:rsidRPr="00EA2D48">
        <w:rPr>
          <w:rFonts w:ascii="Times New Roman" w:hAnsi="Times New Roman" w:cs="Times New Roman"/>
          <w:sz w:val="24"/>
          <w:szCs w:val="24"/>
          <w:shd w:val="clear" w:color="auto" w:fill="FFFFFF"/>
        </w:rPr>
        <w:t>, </w:t>
      </w:r>
      <w:r w:rsidRPr="00EA2D48">
        <w:rPr>
          <w:rFonts w:ascii="Times New Roman" w:hAnsi="Times New Roman" w:cs="Times New Roman"/>
          <w:i/>
          <w:iCs/>
          <w:sz w:val="24"/>
          <w:szCs w:val="24"/>
          <w:shd w:val="clear" w:color="auto" w:fill="FFFFFF"/>
        </w:rPr>
        <w:t>18</w:t>
      </w:r>
      <w:r w:rsidRPr="00EA2D48">
        <w:rPr>
          <w:rFonts w:ascii="Times New Roman" w:hAnsi="Times New Roman" w:cs="Times New Roman"/>
          <w:sz w:val="24"/>
          <w:szCs w:val="24"/>
          <w:shd w:val="clear" w:color="auto" w:fill="FFFFFF"/>
        </w:rPr>
        <w:t>(11), 962-969.</w:t>
      </w:r>
    </w:p>
    <w:p w14:paraId="65984C47" w14:textId="77777777" w:rsidR="00AE1AB5" w:rsidRPr="00EA2D48" w:rsidRDefault="00AE1AB5" w:rsidP="00AE1AB5">
      <w:pPr>
        <w:spacing w:after="0" w:line="480" w:lineRule="auto"/>
        <w:ind w:left="720" w:hanging="720"/>
        <w:rPr>
          <w:rFonts w:ascii="Times New Roman" w:hAnsi="Times New Roman" w:cs="Times New Roman"/>
          <w:sz w:val="24"/>
          <w:szCs w:val="24"/>
          <w:shd w:val="clear" w:color="auto" w:fill="FFFFFF"/>
        </w:rPr>
      </w:pPr>
      <w:r w:rsidRPr="00EA2D48">
        <w:rPr>
          <w:rFonts w:ascii="Times New Roman" w:hAnsi="Times New Roman" w:cs="Times New Roman"/>
          <w:sz w:val="24"/>
          <w:szCs w:val="24"/>
          <w:shd w:val="clear" w:color="auto" w:fill="FFFFFF"/>
        </w:rPr>
        <w:t>Rutledge, D. N., Retrosi, T., &amp; Ostrowski, G. (2018). Barriers to medication error reporting among hospital nurses. </w:t>
      </w:r>
      <w:r w:rsidRPr="00EA2D48">
        <w:rPr>
          <w:rFonts w:ascii="Times New Roman" w:hAnsi="Times New Roman" w:cs="Times New Roman"/>
          <w:i/>
          <w:iCs/>
          <w:sz w:val="24"/>
          <w:szCs w:val="24"/>
          <w:shd w:val="clear" w:color="auto" w:fill="FFFFFF"/>
        </w:rPr>
        <w:t>Journal of clinical nursing</w:t>
      </w:r>
      <w:r w:rsidRPr="00EA2D48">
        <w:rPr>
          <w:rFonts w:ascii="Times New Roman" w:hAnsi="Times New Roman" w:cs="Times New Roman"/>
          <w:sz w:val="24"/>
          <w:szCs w:val="24"/>
          <w:shd w:val="clear" w:color="auto" w:fill="FFFFFF"/>
        </w:rPr>
        <w:t>, </w:t>
      </w:r>
      <w:r w:rsidRPr="00EA2D48">
        <w:rPr>
          <w:rFonts w:ascii="Times New Roman" w:hAnsi="Times New Roman" w:cs="Times New Roman"/>
          <w:i/>
          <w:iCs/>
          <w:sz w:val="24"/>
          <w:szCs w:val="24"/>
          <w:shd w:val="clear" w:color="auto" w:fill="FFFFFF"/>
        </w:rPr>
        <w:t>27</w:t>
      </w:r>
      <w:r w:rsidRPr="00EA2D48">
        <w:rPr>
          <w:rFonts w:ascii="Times New Roman" w:hAnsi="Times New Roman" w:cs="Times New Roman"/>
          <w:sz w:val="24"/>
          <w:szCs w:val="24"/>
          <w:shd w:val="clear" w:color="auto" w:fill="FFFFFF"/>
        </w:rPr>
        <w:t>(9-10), 1941-1949.</w:t>
      </w:r>
    </w:p>
    <w:p w14:paraId="1EB32699" w14:textId="77777777" w:rsidR="00AE1AB5" w:rsidRPr="00EA2D48" w:rsidRDefault="00AE1AB5" w:rsidP="00AE1AB5">
      <w:pPr>
        <w:spacing w:after="0" w:line="480" w:lineRule="auto"/>
        <w:ind w:left="720" w:hanging="720"/>
        <w:rPr>
          <w:rFonts w:ascii="Times New Roman" w:hAnsi="Times New Roman" w:cs="Times New Roman"/>
          <w:sz w:val="24"/>
          <w:szCs w:val="24"/>
        </w:rPr>
      </w:pPr>
      <w:r w:rsidRPr="00EA2D48">
        <w:rPr>
          <w:rFonts w:ascii="Times New Roman" w:hAnsi="Times New Roman" w:cs="Times New Roman"/>
          <w:sz w:val="24"/>
          <w:szCs w:val="24"/>
          <w:shd w:val="clear" w:color="auto" w:fill="FFFFFF"/>
        </w:rPr>
        <w:t>Zaccagnini, M., &amp; Pechacek, J. M. (2019). </w:t>
      </w:r>
      <w:r w:rsidRPr="00EA2D48">
        <w:rPr>
          <w:rFonts w:ascii="Times New Roman" w:hAnsi="Times New Roman" w:cs="Times New Roman"/>
          <w:i/>
          <w:iCs/>
          <w:sz w:val="24"/>
          <w:szCs w:val="24"/>
          <w:shd w:val="clear" w:color="auto" w:fill="FFFFFF"/>
        </w:rPr>
        <w:t>The doctor of nursing practice essentials: A new model for advanced practice nursing</w:t>
      </w:r>
      <w:r w:rsidRPr="00EA2D48">
        <w:rPr>
          <w:rFonts w:ascii="Times New Roman" w:hAnsi="Times New Roman" w:cs="Times New Roman"/>
          <w:sz w:val="24"/>
          <w:szCs w:val="24"/>
          <w:shd w:val="clear" w:color="auto" w:fill="FFFFFF"/>
        </w:rPr>
        <w:t>. Jones &amp; Bartlett Le</w:t>
      </w:r>
      <w:bookmarkStart w:id="0" w:name="_GoBack"/>
      <w:bookmarkEnd w:id="0"/>
      <w:r w:rsidRPr="00EA2D48">
        <w:rPr>
          <w:rFonts w:ascii="Times New Roman" w:hAnsi="Times New Roman" w:cs="Times New Roman"/>
          <w:sz w:val="24"/>
          <w:szCs w:val="24"/>
          <w:shd w:val="clear" w:color="auto" w:fill="FFFFFF"/>
        </w:rPr>
        <w:t>arning.</w:t>
      </w:r>
    </w:p>
    <w:sectPr w:rsidR="00AE1AB5" w:rsidRPr="00EA2D48" w:rsidSect="00B214A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221B0" w14:textId="77777777" w:rsidR="00756961" w:rsidRDefault="00756961" w:rsidP="00B214A1">
      <w:pPr>
        <w:spacing w:after="0" w:line="240" w:lineRule="auto"/>
      </w:pPr>
      <w:r>
        <w:separator/>
      </w:r>
    </w:p>
  </w:endnote>
  <w:endnote w:type="continuationSeparator" w:id="0">
    <w:p w14:paraId="3035AFCE" w14:textId="77777777" w:rsidR="00756961" w:rsidRDefault="00756961" w:rsidP="00B21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BFFDC" w14:textId="77777777" w:rsidR="00756961" w:rsidRDefault="00756961" w:rsidP="00B214A1">
      <w:pPr>
        <w:spacing w:after="0" w:line="240" w:lineRule="auto"/>
      </w:pPr>
      <w:r>
        <w:separator/>
      </w:r>
    </w:p>
  </w:footnote>
  <w:footnote w:type="continuationSeparator" w:id="0">
    <w:p w14:paraId="30059C7B" w14:textId="77777777" w:rsidR="00756961" w:rsidRDefault="00756961" w:rsidP="00B214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0391469"/>
      <w:docPartObj>
        <w:docPartGallery w:val="Page Numbers (Top of Page)"/>
        <w:docPartUnique/>
      </w:docPartObj>
    </w:sdtPr>
    <w:sdtEndPr>
      <w:rPr>
        <w:noProof/>
      </w:rPr>
    </w:sdtEndPr>
    <w:sdtContent>
      <w:p w14:paraId="4C2A0C7F" w14:textId="2279BCA4" w:rsidR="00B214A1" w:rsidRPr="00B214A1" w:rsidRDefault="00A22117" w:rsidP="00A22117">
        <w:pPr>
          <w:spacing w:after="0" w:line="480" w:lineRule="auto"/>
          <w:rPr>
            <w:rFonts w:ascii="Times New Roman" w:hAnsi="Times New Roman" w:cs="Times New Roman"/>
            <w:sz w:val="24"/>
            <w:szCs w:val="24"/>
          </w:rPr>
        </w:pPr>
        <w:r w:rsidRPr="00EA2D48">
          <w:rPr>
            <w:rFonts w:ascii="Times New Roman" w:hAnsi="Times New Roman" w:cs="Times New Roman"/>
            <w:sz w:val="24"/>
            <w:szCs w:val="24"/>
          </w:rPr>
          <w:t>MEDICATION ERROR</w:t>
        </w:r>
        <w:r>
          <w:rPr>
            <w:rFonts w:ascii="Times New Roman" w:hAnsi="Times New Roman" w:cs="Times New Roman"/>
            <w:sz w:val="24"/>
            <w:szCs w:val="24"/>
          </w:rPr>
          <w:t xml:space="preserve">S BY </w:t>
        </w:r>
        <w:r w:rsidRPr="00EA2D48">
          <w:rPr>
            <w:rFonts w:ascii="Times New Roman" w:hAnsi="Times New Roman" w:cs="Times New Roman"/>
            <w:sz w:val="24"/>
            <w:szCs w:val="24"/>
          </w:rPr>
          <w:t>AN ADVANCED PRACTICE NURSE</w:t>
        </w:r>
        <w:r>
          <w:rPr>
            <w:rFonts w:ascii="Times New Roman" w:hAnsi="Times New Roman" w:cs="Times New Roman"/>
            <w:sz w:val="24"/>
            <w:szCs w:val="24"/>
          </w:rPr>
          <w:tab/>
        </w:r>
        <w:r>
          <w:rPr>
            <w:rFonts w:ascii="Times New Roman" w:hAnsi="Times New Roman" w:cs="Times New Roman"/>
            <w:sz w:val="24"/>
            <w:szCs w:val="24"/>
          </w:rPr>
          <w:tab/>
        </w:r>
        <w:r w:rsidR="00B214A1" w:rsidRPr="00B214A1">
          <w:rPr>
            <w:rFonts w:ascii="Times New Roman" w:hAnsi="Times New Roman" w:cs="Times New Roman"/>
            <w:sz w:val="24"/>
            <w:szCs w:val="24"/>
          </w:rPr>
          <w:tab/>
        </w:r>
        <w:r w:rsidR="00B214A1" w:rsidRPr="00B214A1">
          <w:rPr>
            <w:rFonts w:ascii="Times New Roman" w:hAnsi="Times New Roman" w:cs="Times New Roman"/>
            <w:sz w:val="24"/>
            <w:szCs w:val="24"/>
          </w:rPr>
          <w:fldChar w:fldCharType="begin"/>
        </w:r>
        <w:r w:rsidR="00B214A1" w:rsidRPr="00B214A1">
          <w:rPr>
            <w:rFonts w:ascii="Times New Roman" w:hAnsi="Times New Roman" w:cs="Times New Roman"/>
            <w:sz w:val="24"/>
            <w:szCs w:val="24"/>
          </w:rPr>
          <w:instrText xml:space="preserve"> PAGE   \* MERGEFORMAT </w:instrText>
        </w:r>
        <w:r w:rsidR="00B214A1" w:rsidRPr="00B214A1">
          <w:rPr>
            <w:rFonts w:ascii="Times New Roman" w:hAnsi="Times New Roman" w:cs="Times New Roman"/>
            <w:sz w:val="24"/>
            <w:szCs w:val="24"/>
          </w:rPr>
          <w:fldChar w:fldCharType="separate"/>
        </w:r>
        <w:r w:rsidR="00B214A1" w:rsidRPr="00B214A1">
          <w:rPr>
            <w:rFonts w:ascii="Times New Roman" w:hAnsi="Times New Roman" w:cs="Times New Roman"/>
            <w:noProof/>
            <w:sz w:val="24"/>
            <w:szCs w:val="24"/>
          </w:rPr>
          <w:t>2</w:t>
        </w:r>
        <w:r w:rsidR="00B214A1" w:rsidRPr="00B214A1">
          <w:rPr>
            <w:rFonts w:ascii="Times New Roman" w:hAnsi="Times New Roman" w:cs="Times New Roman"/>
            <w:noProof/>
            <w:sz w:val="24"/>
            <w:szCs w:val="24"/>
          </w:rPr>
          <w:fldChar w:fldCharType="end"/>
        </w:r>
      </w:p>
    </w:sdtContent>
  </w:sdt>
  <w:p w14:paraId="090486F3" w14:textId="77777777" w:rsidR="00B214A1" w:rsidRDefault="00B214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19E09" w14:textId="16444263" w:rsidR="00B214A1" w:rsidRDefault="00B214A1" w:rsidP="00B214A1">
    <w:pPr>
      <w:spacing w:after="0" w:line="480" w:lineRule="auto"/>
    </w:pPr>
    <w:r w:rsidRPr="00B214A1">
      <w:rPr>
        <w:rFonts w:ascii="Times New Roman" w:hAnsi="Times New Roman" w:cs="Times New Roman"/>
        <w:sz w:val="24"/>
        <w:szCs w:val="24"/>
      </w:rPr>
      <w:t xml:space="preserve">Running Head: </w:t>
    </w:r>
    <w:r w:rsidR="00A22117" w:rsidRPr="00EA2D48">
      <w:rPr>
        <w:rFonts w:ascii="Times New Roman" w:hAnsi="Times New Roman" w:cs="Times New Roman"/>
        <w:sz w:val="24"/>
        <w:szCs w:val="24"/>
      </w:rPr>
      <w:t>MEDICATION ERROR</w:t>
    </w:r>
    <w:r w:rsidR="00A22117">
      <w:rPr>
        <w:rFonts w:ascii="Times New Roman" w:hAnsi="Times New Roman" w:cs="Times New Roman"/>
        <w:sz w:val="24"/>
        <w:szCs w:val="24"/>
      </w:rPr>
      <w:t xml:space="preserve">S BY </w:t>
    </w:r>
    <w:r w:rsidR="00A22117" w:rsidRPr="00EA2D48">
      <w:rPr>
        <w:rFonts w:ascii="Times New Roman" w:hAnsi="Times New Roman" w:cs="Times New Roman"/>
        <w:sz w:val="24"/>
        <w:szCs w:val="24"/>
      </w:rPr>
      <w:t>AN ADVANCED PRACTICE NURSE</w:t>
    </w:r>
    <w:r>
      <w:rPr>
        <w:rFonts w:ascii="Times New Roman" w:hAnsi="Times New Roman" w:cs="Times New Roman"/>
        <w:sz w:val="24"/>
        <w:szCs w:val="24"/>
      </w:rPr>
      <w:tab/>
    </w:r>
    <w:r w:rsidRPr="00B214A1">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D05FA"/>
    <w:multiLevelType w:val="hybridMultilevel"/>
    <w:tmpl w:val="AE380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956692"/>
    <w:multiLevelType w:val="hybridMultilevel"/>
    <w:tmpl w:val="438A8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1MDQyNjE2NzQyMzJS0lEKTi0uzszPAykwrAUAE6VXPiwAAAA="/>
  </w:docVars>
  <w:rsids>
    <w:rsidRoot w:val="00871025"/>
    <w:rsid w:val="00093697"/>
    <w:rsid w:val="000B157D"/>
    <w:rsid w:val="000C2D34"/>
    <w:rsid w:val="00114220"/>
    <w:rsid w:val="00114E10"/>
    <w:rsid w:val="00137439"/>
    <w:rsid w:val="00142BDB"/>
    <w:rsid w:val="00181BEA"/>
    <w:rsid w:val="0019742A"/>
    <w:rsid w:val="001C1577"/>
    <w:rsid w:val="001C3D67"/>
    <w:rsid w:val="001D5E50"/>
    <w:rsid w:val="00206FE2"/>
    <w:rsid w:val="0023784C"/>
    <w:rsid w:val="00250E16"/>
    <w:rsid w:val="002F1FF3"/>
    <w:rsid w:val="00332505"/>
    <w:rsid w:val="0034570F"/>
    <w:rsid w:val="0034788B"/>
    <w:rsid w:val="00397F58"/>
    <w:rsid w:val="003A733D"/>
    <w:rsid w:val="00401462"/>
    <w:rsid w:val="00470CB9"/>
    <w:rsid w:val="00476AC5"/>
    <w:rsid w:val="004A0436"/>
    <w:rsid w:val="005B2B0B"/>
    <w:rsid w:val="00611B21"/>
    <w:rsid w:val="006265A5"/>
    <w:rsid w:val="00630ACE"/>
    <w:rsid w:val="0065081D"/>
    <w:rsid w:val="00691BFC"/>
    <w:rsid w:val="0069293F"/>
    <w:rsid w:val="006C1877"/>
    <w:rsid w:val="006D53EF"/>
    <w:rsid w:val="006E1788"/>
    <w:rsid w:val="0072579E"/>
    <w:rsid w:val="00756961"/>
    <w:rsid w:val="007816C4"/>
    <w:rsid w:val="0078768A"/>
    <w:rsid w:val="007A0020"/>
    <w:rsid w:val="007B71F8"/>
    <w:rsid w:val="007E38B4"/>
    <w:rsid w:val="00805A78"/>
    <w:rsid w:val="00871025"/>
    <w:rsid w:val="008A6643"/>
    <w:rsid w:val="008E3D11"/>
    <w:rsid w:val="008E7587"/>
    <w:rsid w:val="00912DDC"/>
    <w:rsid w:val="00964B24"/>
    <w:rsid w:val="00970ABE"/>
    <w:rsid w:val="00997338"/>
    <w:rsid w:val="009A3669"/>
    <w:rsid w:val="009B1864"/>
    <w:rsid w:val="009D7A4E"/>
    <w:rsid w:val="009E4AD0"/>
    <w:rsid w:val="00A22117"/>
    <w:rsid w:val="00A23DA9"/>
    <w:rsid w:val="00A30C12"/>
    <w:rsid w:val="00A614A1"/>
    <w:rsid w:val="00A929E2"/>
    <w:rsid w:val="00AC55FF"/>
    <w:rsid w:val="00AE1AB5"/>
    <w:rsid w:val="00B214A1"/>
    <w:rsid w:val="00B32DC1"/>
    <w:rsid w:val="00BC224F"/>
    <w:rsid w:val="00BF4D5B"/>
    <w:rsid w:val="00C156EE"/>
    <w:rsid w:val="00C52CC2"/>
    <w:rsid w:val="00C731E0"/>
    <w:rsid w:val="00C75563"/>
    <w:rsid w:val="00C77801"/>
    <w:rsid w:val="00C951F5"/>
    <w:rsid w:val="00CB2167"/>
    <w:rsid w:val="00CB46D4"/>
    <w:rsid w:val="00CC21B6"/>
    <w:rsid w:val="00CD2DA4"/>
    <w:rsid w:val="00CF6801"/>
    <w:rsid w:val="00D37CC5"/>
    <w:rsid w:val="00DC4B85"/>
    <w:rsid w:val="00E01A3D"/>
    <w:rsid w:val="00E06838"/>
    <w:rsid w:val="00E35C1A"/>
    <w:rsid w:val="00E71CA1"/>
    <w:rsid w:val="00E75EB6"/>
    <w:rsid w:val="00E87134"/>
    <w:rsid w:val="00E97A7C"/>
    <w:rsid w:val="00EA2D48"/>
    <w:rsid w:val="00EB5AF0"/>
    <w:rsid w:val="00F07246"/>
    <w:rsid w:val="00F87855"/>
    <w:rsid w:val="00FA3136"/>
    <w:rsid w:val="00FB10A3"/>
    <w:rsid w:val="00FB3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2E4A9"/>
  <w15:chartTrackingRefBased/>
  <w15:docId w15:val="{F7EE506F-3AC7-4707-9DB5-00531B65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136"/>
    <w:pPr>
      <w:ind w:left="720"/>
      <w:contextualSpacing/>
    </w:pPr>
  </w:style>
  <w:style w:type="paragraph" w:styleId="Header">
    <w:name w:val="header"/>
    <w:basedOn w:val="Normal"/>
    <w:link w:val="HeaderChar"/>
    <w:uiPriority w:val="99"/>
    <w:unhideWhenUsed/>
    <w:rsid w:val="00B214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4A1"/>
  </w:style>
  <w:style w:type="paragraph" w:styleId="Footer">
    <w:name w:val="footer"/>
    <w:basedOn w:val="Normal"/>
    <w:link w:val="FooterChar"/>
    <w:uiPriority w:val="99"/>
    <w:unhideWhenUsed/>
    <w:rsid w:val="00B214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4A1"/>
  </w:style>
  <w:style w:type="character" w:styleId="Hyperlink">
    <w:name w:val="Hyperlink"/>
    <w:basedOn w:val="DefaultParagraphFont"/>
    <w:uiPriority w:val="99"/>
    <w:unhideWhenUsed/>
    <w:rsid w:val="00FB3AA1"/>
    <w:rPr>
      <w:color w:val="0563C1" w:themeColor="hyperlink"/>
      <w:u w:val="single"/>
    </w:rPr>
  </w:style>
  <w:style w:type="character" w:styleId="UnresolvedMention">
    <w:name w:val="Unresolved Mention"/>
    <w:basedOn w:val="DefaultParagraphFont"/>
    <w:uiPriority w:val="99"/>
    <w:semiHidden/>
    <w:unhideWhenUsed/>
    <w:rsid w:val="00FB3A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ntent.taylorfrancis.com/books/download?dac=C2009-0-12828-9&amp;isbn=9781351440219&amp;format=googlePreview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7</Pages>
  <Words>1554</Words>
  <Characters>8861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Mutinda</dc:creator>
  <cp:keywords/>
  <dc:description/>
  <cp:lastModifiedBy>Michael Mutinda</cp:lastModifiedBy>
  <cp:revision>104</cp:revision>
  <dcterms:created xsi:type="dcterms:W3CDTF">2020-01-26T08:33:00Z</dcterms:created>
  <dcterms:modified xsi:type="dcterms:W3CDTF">2020-01-26T11:47:00Z</dcterms:modified>
</cp:coreProperties>
</file>